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67975" w14:textId="3BD5ABA5" w:rsidR="00640392" w:rsidRPr="00693441" w:rsidRDefault="00693441" w:rsidP="00737C60">
      <w:pPr>
        <w:jc w:val="center"/>
        <w:rPr>
          <w:rFonts w:ascii="Comic Sans MS" w:hAnsi="Comic Sans MS"/>
          <w:b/>
          <w:bCs/>
          <w:sz w:val="24"/>
          <w:szCs w:val="24"/>
          <w:lang w:val="es-MX"/>
        </w:rPr>
      </w:pPr>
      <w:r w:rsidRPr="00693441">
        <w:rPr>
          <w:rFonts w:ascii="Comic Sans MS" w:hAnsi="Comic Sans MS"/>
          <w:b/>
          <w:bCs/>
          <w:sz w:val="24"/>
          <w:szCs w:val="24"/>
          <w:lang w:val="es-MX"/>
        </w:rPr>
        <w:t>COMUNITAS    MATUTINA   23   DE   JUNIO   2024</w:t>
      </w:r>
    </w:p>
    <w:p w14:paraId="0DC162AA" w14:textId="7391DB1B" w:rsidR="00737C60" w:rsidRPr="00693441" w:rsidRDefault="00737C60" w:rsidP="00737C60">
      <w:pPr>
        <w:jc w:val="center"/>
        <w:rPr>
          <w:rFonts w:ascii="Comic Sans MS" w:hAnsi="Comic Sans MS"/>
          <w:b/>
          <w:bCs/>
          <w:sz w:val="24"/>
          <w:szCs w:val="24"/>
          <w:lang w:val="es-MX"/>
        </w:rPr>
      </w:pPr>
      <w:r w:rsidRPr="00693441">
        <w:rPr>
          <w:rFonts w:ascii="Comic Sans MS" w:hAnsi="Comic Sans MS"/>
          <w:b/>
          <w:bCs/>
          <w:sz w:val="24"/>
          <w:szCs w:val="24"/>
          <w:lang w:val="es-MX"/>
        </w:rPr>
        <w:t>DOMINGO   XII   DEL   TIEMPO   ORDINARIO   CICLO  B</w:t>
      </w:r>
    </w:p>
    <w:p w14:paraId="3D8F922B" w14:textId="740FABD2" w:rsidR="004831A7" w:rsidRPr="00693441" w:rsidRDefault="004831A7" w:rsidP="00737C60">
      <w:pPr>
        <w:jc w:val="center"/>
        <w:rPr>
          <w:rFonts w:ascii="Comic Sans MS" w:hAnsi="Comic Sans MS"/>
          <w:b/>
          <w:bCs/>
          <w:i/>
          <w:iCs/>
          <w:lang w:val="es-MX"/>
        </w:rPr>
      </w:pPr>
      <w:r w:rsidRPr="00693441">
        <w:rPr>
          <w:rFonts w:ascii="Comic Sans MS" w:hAnsi="Comic Sans MS"/>
          <w:b/>
          <w:bCs/>
          <w:i/>
          <w:iCs/>
          <w:lang w:val="es-MX"/>
        </w:rPr>
        <w:t>“Después les dijo: por qué tienen miedo? Cómo no tienen fe? Entonces quedaron atemorizados y se decían unos a otros: quién es este que hasta el viento y el mar le obedecen?”</w:t>
      </w:r>
    </w:p>
    <w:p w14:paraId="183F9DF0" w14:textId="01DB2831" w:rsidR="004831A7" w:rsidRPr="00693441" w:rsidRDefault="004831A7" w:rsidP="00737C60">
      <w:pPr>
        <w:jc w:val="center"/>
        <w:rPr>
          <w:rFonts w:ascii="Comic Sans MS" w:hAnsi="Comic Sans MS"/>
          <w:b/>
          <w:bCs/>
          <w:lang w:val="es-MX"/>
        </w:rPr>
      </w:pPr>
      <w:r w:rsidRPr="00693441">
        <w:rPr>
          <w:rFonts w:ascii="Comic Sans MS" w:hAnsi="Comic Sans MS"/>
          <w:b/>
          <w:bCs/>
          <w:lang w:val="es-MX"/>
        </w:rPr>
        <w:t>(Marcos 4: 40-41)</w:t>
      </w:r>
    </w:p>
    <w:p w14:paraId="03734C49" w14:textId="0087C83A" w:rsidR="00737C60" w:rsidRPr="00693441" w:rsidRDefault="00737C60" w:rsidP="00737C60">
      <w:pPr>
        <w:jc w:val="both"/>
        <w:rPr>
          <w:rFonts w:ascii="Comic Sans MS" w:hAnsi="Comic Sans MS"/>
          <w:lang w:val="es-MX"/>
        </w:rPr>
      </w:pPr>
      <w:r w:rsidRPr="00693441">
        <w:rPr>
          <w:rFonts w:ascii="Comic Sans MS" w:hAnsi="Comic Sans MS"/>
          <w:lang w:val="es-MX"/>
        </w:rPr>
        <w:t>Lecturas:</w:t>
      </w:r>
    </w:p>
    <w:p w14:paraId="741915C2" w14:textId="14ED97C3" w:rsidR="00737C60" w:rsidRPr="00693441" w:rsidRDefault="00737C60" w:rsidP="00737C60">
      <w:pPr>
        <w:pStyle w:val="Prrafodelista"/>
        <w:numPr>
          <w:ilvl w:val="0"/>
          <w:numId w:val="1"/>
        </w:numPr>
        <w:jc w:val="both"/>
        <w:rPr>
          <w:rFonts w:ascii="Comic Sans MS" w:hAnsi="Comic Sans MS"/>
          <w:lang w:val="es-MX"/>
        </w:rPr>
      </w:pPr>
      <w:r w:rsidRPr="00693441">
        <w:rPr>
          <w:rFonts w:ascii="Comic Sans MS" w:hAnsi="Comic Sans MS"/>
          <w:lang w:val="es-MX"/>
        </w:rPr>
        <w:t>Job 38: 1-11</w:t>
      </w:r>
    </w:p>
    <w:p w14:paraId="79E3DE04" w14:textId="4E7D2CB8" w:rsidR="00737C60" w:rsidRPr="00693441" w:rsidRDefault="00737C60" w:rsidP="00737C60">
      <w:pPr>
        <w:pStyle w:val="Prrafodelista"/>
        <w:numPr>
          <w:ilvl w:val="0"/>
          <w:numId w:val="1"/>
        </w:numPr>
        <w:jc w:val="both"/>
        <w:rPr>
          <w:rFonts w:ascii="Comic Sans MS" w:hAnsi="Comic Sans MS"/>
          <w:lang w:val="es-MX"/>
        </w:rPr>
      </w:pPr>
      <w:r w:rsidRPr="00693441">
        <w:rPr>
          <w:rFonts w:ascii="Comic Sans MS" w:hAnsi="Comic Sans MS"/>
          <w:lang w:val="es-MX"/>
        </w:rPr>
        <w:t>Salmo 106</w:t>
      </w:r>
    </w:p>
    <w:p w14:paraId="332960AB" w14:textId="565E81DF" w:rsidR="00737C60" w:rsidRPr="00693441" w:rsidRDefault="00737C60" w:rsidP="00737C60">
      <w:pPr>
        <w:pStyle w:val="Prrafodelista"/>
        <w:numPr>
          <w:ilvl w:val="0"/>
          <w:numId w:val="1"/>
        </w:numPr>
        <w:jc w:val="both"/>
        <w:rPr>
          <w:rFonts w:ascii="Comic Sans MS" w:hAnsi="Comic Sans MS"/>
          <w:lang w:val="es-MX"/>
        </w:rPr>
      </w:pPr>
      <w:r w:rsidRPr="00693441">
        <w:rPr>
          <w:rFonts w:ascii="Comic Sans MS" w:hAnsi="Comic Sans MS"/>
          <w:lang w:val="es-MX"/>
        </w:rPr>
        <w:t>2 Corintios 5: 14-17</w:t>
      </w:r>
    </w:p>
    <w:p w14:paraId="02A91AD0" w14:textId="3BEE45B5" w:rsidR="00737C60" w:rsidRPr="00693441" w:rsidRDefault="00737C60" w:rsidP="00737C60">
      <w:pPr>
        <w:pStyle w:val="Prrafodelista"/>
        <w:numPr>
          <w:ilvl w:val="0"/>
          <w:numId w:val="1"/>
        </w:numPr>
        <w:jc w:val="both"/>
        <w:rPr>
          <w:rFonts w:ascii="Comic Sans MS" w:hAnsi="Comic Sans MS"/>
          <w:lang w:val="es-MX"/>
        </w:rPr>
      </w:pPr>
      <w:r w:rsidRPr="00693441">
        <w:rPr>
          <w:rFonts w:ascii="Comic Sans MS" w:hAnsi="Comic Sans MS"/>
          <w:lang w:val="es-MX"/>
        </w:rPr>
        <w:t>Marcos 4: 35-41</w:t>
      </w:r>
    </w:p>
    <w:p w14:paraId="3EF50918" w14:textId="5DC726DE" w:rsidR="004831A7" w:rsidRPr="00693441" w:rsidRDefault="004831A7" w:rsidP="004831A7">
      <w:pPr>
        <w:jc w:val="both"/>
        <w:rPr>
          <w:rFonts w:ascii="Comic Sans MS" w:hAnsi="Comic Sans MS"/>
          <w:lang w:val="es-MX"/>
        </w:rPr>
      </w:pPr>
      <w:r w:rsidRPr="00693441">
        <w:rPr>
          <w:rFonts w:ascii="Comic Sans MS" w:hAnsi="Comic Sans MS"/>
          <w:lang w:val="es-MX"/>
        </w:rPr>
        <w:t>En todos los momentos de la vida,  individual</w:t>
      </w:r>
      <w:r w:rsidR="009941EA" w:rsidRPr="00693441">
        <w:rPr>
          <w:rFonts w:ascii="Comic Sans MS" w:hAnsi="Comic Sans MS"/>
          <w:lang w:val="es-MX"/>
        </w:rPr>
        <w:t xml:space="preserve"> y </w:t>
      </w:r>
      <w:r w:rsidRPr="00693441">
        <w:rPr>
          <w:rFonts w:ascii="Comic Sans MS" w:hAnsi="Comic Sans MS"/>
          <w:lang w:val="es-MX"/>
        </w:rPr>
        <w:t xml:space="preserve"> colectiva, existen amenazas que atentan contra la paz y la armonía de la humanidad, contra su buen ser y su bienestar.</w:t>
      </w:r>
      <w:r w:rsidRPr="00693441">
        <w:rPr>
          <w:rStyle w:val="Refdenotaalpie"/>
          <w:rFonts w:ascii="Comic Sans MS" w:hAnsi="Comic Sans MS"/>
          <w:lang w:val="es-MX"/>
        </w:rPr>
        <w:footnoteReference w:id="1"/>
      </w:r>
      <w:r w:rsidRPr="00693441">
        <w:rPr>
          <w:rFonts w:ascii="Comic Sans MS" w:hAnsi="Comic Sans MS"/>
          <w:lang w:val="es-MX"/>
        </w:rPr>
        <w:t xml:space="preserve"> Es una manifestación incontrovertible de nuestra inevitable fragilidad</w:t>
      </w:r>
      <w:r w:rsidR="009941EA" w:rsidRPr="00693441">
        <w:rPr>
          <w:rFonts w:ascii="Comic Sans MS" w:hAnsi="Comic Sans MS"/>
          <w:lang w:val="es-MX"/>
        </w:rPr>
        <w:t>:</w:t>
      </w:r>
      <w:r w:rsidR="00557EFE" w:rsidRPr="00693441">
        <w:rPr>
          <w:rFonts w:ascii="Comic Sans MS" w:hAnsi="Comic Sans MS"/>
          <w:lang w:val="es-MX"/>
        </w:rPr>
        <w:t xml:space="preserve"> siempre hay tendencias contrarias a la felicidad. Las de estos tiempos están en la</w:t>
      </w:r>
      <w:r w:rsidR="00EF2CD6">
        <w:rPr>
          <w:rFonts w:ascii="Comic Sans MS" w:hAnsi="Comic Sans MS"/>
          <w:lang w:val="es-MX"/>
        </w:rPr>
        <w:t>s eternas crisis económicas, las amenazantes determina</w:t>
      </w:r>
      <w:r w:rsidR="00910381">
        <w:rPr>
          <w:rFonts w:ascii="Comic Sans MS" w:hAnsi="Comic Sans MS"/>
          <w:lang w:val="es-MX"/>
        </w:rPr>
        <w:t xml:space="preserve">ciones de gobiernos que proponen cambios negativos en </w:t>
      </w:r>
      <w:r w:rsidR="00EF2CD6">
        <w:rPr>
          <w:rFonts w:ascii="Comic Sans MS" w:hAnsi="Comic Sans MS"/>
          <w:lang w:val="es-MX"/>
        </w:rPr>
        <w:t xml:space="preserve"> asuntos tan sensibles como los servicios de salud, los derechos pensionales y laborales, la educación, violencias tan persistentes como las guerras en Ucrania y en Gaza, inaceptables desde todo punto de vista , </w:t>
      </w:r>
      <w:r w:rsidR="00910381">
        <w:rPr>
          <w:rFonts w:ascii="Comic Sans MS" w:hAnsi="Comic Sans MS"/>
          <w:lang w:val="es-MX"/>
        </w:rPr>
        <w:t xml:space="preserve"> crisis y sentimientos de temor  desde aquellos que son </w:t>
      </w:r>
      <w:r w:rsidR="00557EFE" w:rsidRPr="00693441">
        <w:rPr>
          <w:rFonts w:ascii="Comic Sans MS" w:hAnsi="Comic Sans MS"/>
          <w:lang w:val="es-MX"/>
        </w:rPr>
        <w:t xml:space="preserve"> explosión de la desesp</w:t>
      </w:r>
      <w:r w:rsidR="0091339B">
        <w:rPr>
          <w:rFonts w:ascii="Comic Sans MS" w:hAnsi="Comic Sans MS"/>
          <w:lang w:val="es-MX"/>
        </w:rPr>
        <w:t>eranza, dolorosa respuesta a los continuos sinsabores de la vida, pasando también por los momentos de sufrimiento personal, cuando la inevitable fragilida</w:t>
      </w:r>
      <w:r w:rsidR="00910381">
        <w:rPr>
          <w:rFonts w:ascii="Comic Sans MS" w:hAnsi="Comic Sans MS"/>
          <w:lang w:val="es-MX"/>
        </w:rPr>
        <w:t>d toma proporciones desoladoras</w:t>
      </w:r>
      <w:r w:rsidR="001D20BC">
        <w:rPr>
          <w:rFonts w:ascii="Comic Sans MS" w:hAnsi="Comic Sans MS"/>
          <w:lang w:val="es-MX"/>
        </w:rPr>
        <w:t xml:space="preserve">, hasta el encerramiento </w:t>
      </w:r>
      <w:r w:rsidR="00910381">
        <w:rPr>
          <w:rFonts w:ascii="Comic Sans MS" w:hAnsi="Comic Sans MS"/>
          <w:lang w:val="es-MX"/>
        </w:rPr>
        <w:t xml:space="preserve"> en </w:t>
      </w:r>
      <w:r w:rsidR="00A17F5C">
        <w:rPr>
          <w:rFonts w:ascii="Comic Sans MS" w:hAnsi="Comic Sans MS"/>
          <w:lang w:val="es-MX"/>
        </w:rPr>
        <w:t xml:space="preserve">tragedias sin </w:t>
      </w:r>
      <w:bookmarkStart w:id="0" w:name="_GoBack"/>
      <w:bookmarkEnd w:id="0"/>
      <w:r w:rsidR="00A17F5C">
        <w:rPr>
          <w:rFonts w:ascii="Comic Sans MS" w:hAnsi="Comic Sans MS"/>
          <w:lang w:val="es-MX"/>
        </w:rPr>
        <w:lastRenderedPageBreak/>
        <w:t xml:space="preserve">retorno. </w:t>
      </w:r>
      <w:r w:rsidR="0091339B">
        <w:rPr>
          <w:rFonts w:ascii="Comic Sans MS" w:hAnsi="Comic Sans MS"/>
          <w:lang w:val="es-MX"/>
        </w:rPr>
        <w:t xml:space="preserve"> </w:t>
      </w:r>
      <w:r w:rsidR="00557EFE" w:rsidRPr="00693441">
        <w:rPr>
          <w:rFonts w:ascii="Comic Sans MS" w:hAnsi="Comic Sans MS"/>
          <w:lang w:val="es-MX"/>
        </w:rPr>
        <w:t xml:space="preserve"> Son enfermedades sociales que ponen a muchas de nuestras colectividades </w:t>
      </w:r>
      <w:r w:rsidR="0091339B">
        <w:rPr>
          <w:rFonts w:ascii="Comic Sans MS" w:hAnsi="Comic Sans MS"/>
          <w:lang w:val="es-MX"/>
        </w:rPr>
        <w:t xml:space="preserve"> y prójimos </w:t>
      </w:r>
      <w:r w:rsidR="00557EFE" w:rsidRPr="00693441">
        <w:rPr>
          <w:rFonts w:ascii="Comic Sans MS" w:hAnsi="Comic Sans MS"/>
          <w:lang w:val="es-MX"/>
        </w:rPr>
        <w:t>en unidad de cuidado intensivo.</w:t>
      </w:r>
      <w:r w:rsidR="00557EFE" w:rsidRPr="00693441">
        <w:rPr>
          <w:rStyle w:val="Refdenotaalpie"/>
          <w:rFonts w:ascii="Comic Sans MS" w:hAnsi="Comic Sans MS"/>
          <w:lang w:val="es-MX"/>
        </w:rPr>
        <w:footnoteReference w:id="2"/>
      </w:r>
    </w:p>
    <w:p w14:paraId="15C7865B" w14:textId="3F1E8D75" w:rsidR="00D03F1F" w:rsidRDefault="00D03F1F" w:rsidP="004831A7">
      <w:pPr>
        <w:jc w:val="both"/>
        <w:rPr>
          <w:rFonts w:ascii="Comic Sans MS" w:hAnsi="Comic Sans MS"/>
          <w:lang w:val="es-MX"/>
        </w:rPr>
      </w:pPr>
      <w:r w:rsidRPr="00693441">
        <w:rPr>
          <w:rFonts w:ascii="Comic Sans MS" w:hAnsi="Comic Sans MS"/>
          <w:lang w:val="es-MX"/>
        </w:rPr>
        <w:t>Es innegable que tantas situaciones negativas   asustan, crean un sentimiento colectivo de miedo y angustia, inciden en el incremento de las enfermedades mentales, desestabilizan los modo</w:t>
      </w:r>
      <w:r w:rsidR="009941EA" w:rsidRPr="00693441">
        <w:rPr>
          <w:rFonts w:ascii="Comic Sans MS" w:hAnsi="Comic Sans MS"/>
          <w:lang w:val="es-MX"/>
        </w:rPr>
        <w:t>s</w:t>
      </w:r>
      <w:r w:rsidRPr="00693441">
        <w:rPr>
          <w:rFonts w:ascii="Comic Sans MS" w:hAnsi="Comic Sans MS"/>
          <w:lang w:val="es-MX"/>
        </w:rPr>
        <w:t xml:space="preserve"> y proyectos de vid</w:t>
      </w:r>
      <w:r w:rsidR="00EF2CD6">
        <w:rPr>
          <w:rFonts w:ascii="Comic Sans MS" w:hAnsi="Comic Sans MS"/>
          <w:lang w:val="es-MX"/>
        </w:rPr>
        <w:t>a de</w:t>
      </w:r>
      <w:r w:rsidR="00FB4D40">
        <w:rPr>
          <w:rFonts w:ascii="Comic Sans MS" w:hAnsi="Comic Sans MS"/>
          <w:lang w:val="es-MX"/>
        </w:rPr>
        <w:t xml:space="preserve"> muchos en el mundo. </w:t>
      </w:r>
      <w:r w:rsidR="00EF2CD6">
        <w:rPr>
          <w:rFonts w:ascii="Comic Sans MS" w:hAnsi="Comic Sans MS"/>
          <w:lang w:val="es-MX"/>
        </w:rPr>
        <w:t xml:space="preserve"> </w:t>
      </w:r>
      <w:r w:rsidR="009941EA" w:rsidRPr="00693441">
        <w:rPr>
          <w:rStyle w:val="Refdenotaalpie"/>
          <w:rFonts w:ascii="Comic Sans MS" w:hAnsi="Comic Sans MS"/>
          <w:lang w:val="es-MX"/>
        </w:rPr>
        <w:footnoteReference w:id="3"/>
      </w:r>
      <w:r w:rsidR="008D457C">
        <w:rPr>
          <w:rFonts w:ascii="Comic Sans MS" w:hAnsi="Comic Sans MS"/>
          <w:lang w:val="es-MX"/>
        </w:rPr>
        <w:t xml:space="preserve"> </w:t>
      </w:r>
      <w:r w:rsidR="00FB4D40">
        <w:rPr>
          <w:rFonts w:ascii="Comic Sans MS" w:hAnsi="Comic Sans MS"/>
          <w:lang w:val="es-MX"/>
        </w:rPr>
        <w:t xml:space="preserve"> Pero más </w:t>
      </w:r>
      <w:r w:rsidR="00885DEE" w:rsidRPr="00693441">
        <w:rPr>
          <w:rFonts w:ascii="Comic Sans MS" w:hAnsi="Comic Sans MS"/>
          <w:lang w:val="es-MX"/>
        </w:rPr>
        <w:t xml:space="preserve"> allá de esto, estamos ante una explosión de vida que no se resigna al fracaso, es la profecía del sentido definitivo de la existencia como </w:t>
      </w:r>
      <w:r w:rsidR="008D457C">
        <w:rPr>
          <w:rFonts w:ascii="Comic Sans MS" w:hAnsi="Comic Sans MS"/>
          <w:lang w:val="es-MX"/>
        </w:rPr>
        <w:t xml:space="preserve">reacción y resistencia a esa </w:t>
      </w:r>
      <w:r w:rsidR="00885DEE" w:rsidRPr="00693441">
        <w:rPr>
          <w:rFonts w:ascii="Comic Sans MS" w:hAnsi="Comic Sans MS"/>
          <w:lang w:val="es-MX"/>
        </w:rPr>
        <w:t xml:space="preserve">cultura de la muerte. </w:t>
      </w:r>
    </w:p>
    <w:p w14:paraId="33533705" w14:textId="04B5AD90" w:rsidR="001D20BC" w:rsidRPr="00693441" w:rsidRDefault="001D20BC" w:rsidP="004831A7">
      <w:pPr>
        <w:jc w:val="both"/>
        <w:rPr>
          <w:rFonts w:ascii="Comic Sans MS" w:hAnsi="Comic Sans MS"/>
          <w:lang w:val="es-MX"/>
        </w:rPr>
      </w:pPr>
      <w:r>
        <w:rPr>
          <w:rFonts w:ascii="Comic Sans MS" w:hAnsi="Comic Sans MS"/>
          <w:lang w:val="es-MX"/>
        </w:rPr>
        <w:t xml:space="preserve">También el mal moral, el pecado, es fuente de grandes miedos e inseguridades. No en vano solemos decir que no se puede dormir tranquilamente cuando la conciencia nos reclama serias responsabilidades en este sentido. Angustia y remordimiento para quien lo comete, sufrimiento y sentimiento de ofensa para quien lo padece. En el ámbito católico el sacramento de la penitencia-reconciliación es remedio para las conciencias, misericordia de Dios mediada en la Iglesia, consuelo para el penitente, vuelta a la paz interior, recuperación del gozo de vivir, superación de los temores. </w:t>
      </w:r>
      <w:r>
        <w:rPr>
          <w:rStyle w:val="Refdenotaalpie"/>
          <w:rFonts w:ascii="Comic Sans MS" w:hAnsi="Comic Sans MS"/>
          <w:lang w:val="es-MX"/>
        </w:rPr>
        <w:footnoteReference w:id="4"/>
      </w:r>
    </w:p>
    <w:p w14:paraId="622C413C" w14:textId="6D748EBB" w:rsidR="0087563F" w:rsidRPr="00693441" w:rsidRDefault="0087563F" w:rsidP="004831A7">
      <w:pPr>
        <w:jc w:val="both"/>
        <w:rPr>
          <w:rFonts w:ascii="Comic Sans MS" w:hAnsi="Comic Sans MS"/>
          <w:lang w:val="es-MX"/>
        </w:rPr>
      </w:pPr>
      <w:r w:rsidRPr="00693441">
        <w:rPr>
          <w:rFonts w:ascii="Comic Sans MS" w:hAnsi="Comic Sans MS"/>
          <w:lang w:val="es-MX"/>
        </w:rPr>
        <w:t xml:space="preserve">Cómo hablar de esperanza en estos tiempos de crisis? Cómo motivar para vivir una esperanza real, encarnada en la historia, con capacidad de movilizar el sentido de la vida y de influír constructivamente para modificar el curso negativo de estos acontecimientos? </w:t>
      </w:r>
      <w:r w:rsidRPr="00693441">
        <w:rPr>
          <w:rStyle w:val="Refdenotaalpie"/>
          <w:rFonts w:ascii="Comic Sans MS" w:hAnsi="Comic Sans MS"/>
          <w:lang w:val="es-MX"/>
        </w:rPr>
        <w:footnoteReference w:id="5"/>
      </w:r>
      <w:r w:rsidR="00685286" w:rsidRPr="00693441">
        <w:rPr>
          <w:rFonts w:ascii="Comic Sans MS" w:hAnsi="Comic Sans MS"/>
          <w:lang w:val="es-MX"/>
        </w:rPr>
        <w:t xml:space="preserve"> Sobre las diversas respuestas que se dan a esta cuestión de fondo, asunto prioritario en la agenda del bien común, hay que someter a juicio crítico los mesianismos políticos y religiosos que manipulan las carencias del pueblo para lograr rendimientos electorales y proselitistas en sus respectivas cofradías. Son muchos los falsos profetas, los que prometen redención de la pobreza y la corrupción y, una vez, en </w:t>
      </w:r>
      <w:r w:rsidR="00685286" w:rsidRPr="00693441">
        <w:rPr>
          <w:rFonts w:ascii="Comic Sans MS" w:hAnsi="Comic Sans MS"/>
          <w:lang w:val="es-MX"/>
        </w:rPr>
        <w:lastRenderedPageBreak/>
        <w:t>el poder, dan la espalda a quienes los eligieron dedicándose a resolver sus intereses de partido. O el caso de los predicadores apocalípticos que asustan c</w:t>
      </w:r>
      <w:r w:rsidR="00AC35E7">
        <w:rPr>
          <w:rFonts w:ascii="Comic Sans MS" w:hAnsi="Comic Sans MS"/>
          <w:lang w:val="es-MX"/>
        </w:rPr>
        <w:t xml:space="preserve">on imágenes de un Dios mágico </w:t>
      </w:r>
      <w:r w:rsidR="00685286" w:rsidRPr="00693441">
        <w:rPr>
          <w:rFonts w:ascii="Comic Sans MS" w:hAnsi="Comic Sans MS"/>
          <w:lang w:val="es-MX"/>
        </w:rPr>
        <w:t xml:space="preserve">que pasa costosas cuentas de cobro a sus creyentes. </w:t>
      </w:r>
      <w:r w:rsidR="00685286" w:rsidRPr="00693441">
        <w:rPr>
          <w:rStyle w:val="Refdenotaalpie"/>
          <w:rFonts w:ascii="Comic Sans MS" w:hAnsi="Comic Sans MS"/>
          <w:lang w:val="es-MX"/>
        </w:rPr>
        <w:footnoteReference w:id="6"/>
      </w:r>
    </w:p>
    <w:p w14:paraId="6AB2F2FB" w14:textId="5C381F34" w:rsidR="00CA51DA" w:rsidRPr="00693441" w:rsidRDefault="00CA51DA" w:rsidP="004831A7">
      <w:pPr>
        <w:jc w:val="both"/>
        <w:rPr>
          <w:rFonts w:ascii="Comic Sans MS" w:hAnsi="Comic Sans MS"/>
          <w:lang w:val="es-MX"/>
        </w:rPr>
      </w:pPr>
      <w:r w:rsidRPr="00693441">
        <w:rPr>
          <w:rFonts w:ascii="Comic Sans MS" w:hAnsi="Comic Sans MS"/>
          <w:lang w:val="es-MX"/>
        </w:rPr>
        <w:t>Las lecturas de este domingo son una invitación al análisis crítico de estas realidades, a hacer conciencia de nuestros miedos, y a la búsqueda de una esperanza activa, arraigada en la realidad, dinámica, innovad</w:t>
      </w:r>
      <w:r w:rsidR="00AC35E7">
        <w:rPr>
          <w:rFonts w:ascii="Comic Sans MS" w:hAnsi="Comic Sans MS"/>
          <w:lang w:val="es-MX"/>
        </w:rPr>
        <w:t xml:space="preserve">ora, creativa: </w:t>
      </w:r>
      <w:r w:rsidRPr="00693441">
        <w:rPr>
          <w:rFonts w:ascii="Comic Sans MS" w:hAnsi="Comic Sans MS"/>
          <w:lang w:val="es-MX"/>
        </w:rPr>
        <w:t xml:space="preserve"> </w:t>
      </w:r>
      <w:r w:rsidRPr="00693441">
        <w:rPr>
          <w:rFonts w:ascii="Comic Sans MS" w:hAnsi="Comic Sans MS"/>
          <w:b/>
          <w:bCs/>
          <w:i/>
          <w:iCs/>
          <w:lang w:val="es-MX"/>
        </w:rPr>
        <w:t xml:space="preserve">“Entonces se desató un fuerte vendaval, y las olas entraban en la barca, que se iba llenando de agua. Jesús estaba en la popa, durmiendo sobre el cabezal. Lo despertaron y le dijeron: Maestro! </w:t>
      </w:r>
      <w:r w:rsidR="000151FF" w:rsidRPr="00693441">
        <w:rPr>
          <w:rFonts w:ascii="Comic Sans MS" w:hAnsi="Comic Sans MS"/>
          <w:b/>
          <w:bCs/>
          <w:i/>
          <w:iCs/>
          <w:lang w:val="es-MX"/>
        </w:rPr>
        <w:t>No te importa que nos ahoguemos? Despertándose , él increpó al viento y dijo al mar: silencio! Cállate! El viento se aplacó y sobrevino una gran calma. Después les dijo: por qué tienen miedo? Cómo no tienen fe?</w:t>
      </w:r>
      <w:r w:rsidR="000151FF" w:rsidRPr="00693441">
        <w:rPr>
          <w:rFonts w:ascii="Comic Sans MS" w:hAnsi="Comic Sans MS"/>
          <w:lang w:val="es-MX"/>
        </w:rPr>
        <w:t>”</w:t>
      </w:r>
      <w:r w:rsidR="000151FF" w:rsidRPr="00693441">
        <w:rPr>
          <w:rStyle w:val="Refdenotaalpie"/>
          <w:rFonts w:ascii="Comic Sans MS" w:hAnsi="Comic Sans MS"/>
          <w:lang w:val="es-MX"/>
        </w:rPr>
        <w:footnoteReference w:id="7"/>
      </w:r>
    </w:p>
    <w:p w14:paraId="116BB088" w14:textId="35D369B4" w:rsidR="000151FF" w:rsidRPr="00693441" w:rsidRDefault="000151FF" w:rsidP="004831A7">
      <w:pPr>
        <w:jc w:val="both"/>
        <w:rPr>
          <w:rFonts w:ascii="Comic Sans MS" w:hAnsi="Comic Sans MS"/>
          <w:lang w:val="es-MX"/>
        </w:rPr>
      </w:pPr>
      <w:r w:rsidRPr="00693441">
        <w:rPr>
          <w:rFonts w:ascii="Comic Sans MS" w:hAnsi="Comic Sans MS"/>
          <w:lang w:val="es-MX"/>
        </w:rPr>
        <w:t>E</w:t>
      </w:r>
      <w:r w:rsidR="00885DEE" w:rsidRPr="00693441">
        <w:rPr>
          <w:rFonts w:ascii="Comic Sans MS" w:hAnsi="Comic Sans MS"/>
          <w:lang w:val="es-MX"/>
        </w:rPr>
        <w:t>l</w:t>
      </w:r>
      <w:r w:rsidRPr="00693441">
        <w:rPr>
          <w:rFonts w:ascii="Comic Sans MS" w:hAnsi="Comic Sans MS"/>
          <w:lang w:val="es-MX"/>
        </w:rPr>
        <w:t xml:space="preserve"> relato surge en medio de las dificultades que vivían las comunidades cristianas primitivas en el imperio romano. El mar simboliza el peligro, amenaza para quienes viven cerca de él, por ahí se aproximan los perseguidores. La comunidad, aún escasa y débil, es como la nave sometida al ímpetu de la tempestad. Muchos pierden la fe y naufragan ante las presiones de ese medio tan hostil. El texto es un recuerdo de que Jesús nunca ha abandonado, ni abandonará, la barca de la humanidad, de la Iglesia. Esta certeza da sentido y solidez a la fe de la comunidad.</w:t>
      </w:r>
      <w:r w:rsidRPr="00693441">
        <w:rPr>
          <w:rStyle w:val="Refdenotaalpie"/>
          <w:rFonts w:ascii="Comic Sans MS" w:hAnsi="Comic Sans MS"/>
          <w:lang w:val="es-MX"/>
        </w:rPr>
        <w:footnoteReference w:id="8"/>
      </w:r>
    </w:p>
    <w:p w14:paraId="4DDC3E60" w14:textId="3F096E7C" w:rsidR="009D2B5E" w:rsidRPr="00693441" w:rsidRDefault="009D2B5E" w:rsidP="004831A7">
      <w:pPr>
        <w:jc w:val="both"/>
        <w:rPr>
          <w:rFonts w:ascii="Comic Sans MS" w:hAnsi="Comic Sans MS"/>
          <w:lang w:val="es-MX"/>
        </w:rPr>
      </w:pPr>
      <w:r w:rsidRPr="00693441">
        <w:rPr>
          <w:rFonts w:ascii="Comic Sans MS" w:hAnsi="Comic Sans MS"/>
          <w:lang w:val="es-MX"/>
        </w:rPr>
        <w:t xml:space="preserve">Sea esta Palabra una oportunidad para hacernos conscientes de todo aquello que nos amenaza: nuestros propios fantasmas, los imaginarios que tenemos de sometimiento, las personas que nos han agredido, la injusticia que padecemos, los miedos que nos invaden, el complejo de inferioridad, los factores externos de pobreza, inseguridad económica, vacío emocional. Caemos en el pesimismo y nos resignamos a perder la felicidad? </w:t>
      </w:r>
      <w:r w:rsidRPr="00693441">
        <w:rPr>
          <w:rFonts w:ascii="Comic Sans MS" w:hAnsi="Comic Sans MS"/>
          <w:lang w:val="es-MX"/>
        </w:rPr>
        <w:lastRenderedPageBreak/>
        <w:t xml:space="preserve">Capitulamos ante tantos argumentos negativos? </w:t>
      </w:r>
      <w:r w:rsidR="00664154" w:rsidRPr="00693441">
        <w:rPr>
          <w:rFonts w:ascii="Comic Sans MS" w:hAnsi="Comic Sans MS"/>
          <w:lang w:val="es-MX"/>
        </w:rPr>
        <w:t>Nos refugiamos en una religiosidad de culpas y angustias? Sentimos que somos merecedores de estos “castigos”? La genuina espiritualidad cristiana, la que se desprende de la experiencia original de Jesús, es una alternativa liberadora, nos propone creer en Dios y en la humanidad puestos de pie, frente altiva, mirada transparente, coraje, disposición para la lucha, temple y fortaleza</w:t>
      </w:r>
      <w:r w:rsidR="00664154" w:rsidRPr="00693441">
        <w:rPr>
          <w:rFonts w:ascii="Comic Sans MS" w:hAnsi="Comic Sans MS"/>
          <w:b/>
          <w:bCs/>
          <w:i/>
          <w:iCs/>
          <w:lang w:val="es-MX"/>
        </w:rPr>
        <w:t>: “Por eso, nosotros, de ahora en adelante, ya no conocemos a nadie con criterios puramente humanos; y si conocimos a Cristo de esa manera, ya no lo conocemos más. El que vive en Cristo es una nueva criatura: lo antiguo ha desaparecido, un ser nuevo se ha hecho presente”</w:t>
      </w:r>
      <w:r w:rsidR="00664154" w:rsidRPr="00693441">
        <w:rPr>
          <w:rFonts w:ascii="Comic Sans MS" w:hAnsi="Comic Sans MS"/>
          <w:lang w:val="es-MX"/>
        </w:rPr>
        <w:t xml:space="preserve">. </w:t>
      </w:r>
      <w:r w:rsidR="00664154" w:rsidRPr="00693441">
        <w:rPr>
          <w:rStyle w:val="Refdenotaalpie"/>
          <w:rFonts w:ascii="Comic Sans MS" w:hAnsi="Comic Sans MS"/>
          <w:lang w:val="es-MX"/>
        </w:rPr>
        <w:footnoteReference w:id="9"/>
      </w:r>
    </w:p>
    <w:p w14:paraId="0D4584EF" w14:textId="6AD98FCE" w:rsidR="00885DEE" w:rsidRPr="00693441" w:rsidRDefault="00885DEE" w:rsidP="004831A7">
      <w:pPr>
        <w:jc w:val="both"/>
        <w:rPr>
          <w:rFonts w:ascii="Comic Sans MS" w:hAnsi="Comic Sans MS"/>
          <w:lang w:val="es-MX"/>
        </w:rPr>
      </w:pPr>
      <w:r w:rsidRPr="00693441">
        <w:rPr>
          <w:rFonts w:ascii="Comic Sans MS" w:hAnsi="Comic Sans MS"/>
          <w:lang w:val="es-MX"/>
        </w:rPr>
        <w:t>Con frecuencia los discípulos de Jesús no le entendían su mensaje de esperanza plena y de dignidad, quedaban perplejos ante algunas de sus palabras, se mantenían atados a su condición de creyentes del judaísmo legalista y ritual, tampoco captaban sus reflexiones sobre las contradicciones a las que estaba expuesto por la claridad de sus denuncias, vislumbrando lo que el evangelista Marcos considera como un mesianismo crucificado, esto último les aterraba.</w:t>
      </w:r>
      <w:r w:rsidR="00E00F76" w:rsidRPr="00693441">
        <w:rPr>
          <w:rStyle w:val="Refdenotaalpie"/>
          <w:rFonts w:ascii="Comic Sans MS" w:hAnsi="Comic Sans MS"/>
          <w:lang w:val="es-MX"/>
        </w:rPr>
        <w:footnoteReference w:id="10"/>
      </w:r>
      <w:r w:rsidR="00E00F76" w:rsidRPr="00693441">
        <w:rPr>
          <w:rFonts w:ascii="Comic Sans MS" w:hAnsi="Comic Sans MS"/>
          <w:lang w:val="es-MX"/>
        </w:rPr>
        <w:t xml:space="preserve"> Es decir, se escandalizaban ante la posibilidad de un fracaso de las pretensiones de su maestro. Esto se refleja en el texto: </w:t>
      </w:r>
      <w:r w:rsidR="00E00F76" w:rsidRPr="00693441">
        <w:rPr>
          <w:rFonts w:ascii="Comic Sans MS" w:hAnsi="Comic Sans MS"/>
          <w:b/>
          <w:bCs/>
          <w:i/>
          <w:iCs/>
          <w:lang w:val="es-MX"/>
        </w:rPr>
        <w:t>“</w:t>
      </w:r>
      <w:r w:rsidR="004B6104" w:rsidRPr="00693441">
        <w:rPr>
          <w:rFonts w:ascii="Comic Sans MS" w:hAnsi="Comic Sans MS"/>
          <w:b/>
          <w:bCs/>
          <w:i/>
          <w:iCs/>
          <w:lang w:val="es-MX"/>
        </w:rPr>
        <w:t>Entonces quedaron atemorizados y se decían unos a otros: quien es este, que hasta el viento y el mar le obedecen?”</w:t>
      </w:r>
      <w:r w:rsidR="004B6104" w:rsidRPr="00693441">
        <w:rPr>
          <w:rFonts w:ascii="Comic Sans MS" w:hAnsi="Comic Sans MS"/>
          <w:lang w:val="es-MX"/>
        </w:rPr>
        <w:t xml:space="preserve"> </w:t>
      </w:r>
      <w:r w:rsidR="004B6104" w:rsidRPr="00693441">
        <w:rPr>
          <w:rStyle w:val="Refdenotaalpie"/>
          <w:rFonts w:ascii="Comic Sans MS" w:hAnsi="Comic Sans MS"/>
          <w:lang w:val="es-MX"/>
        </w:rPr>
        <w:footnoteReference w:id="11"/>
      </w:r>
      <w:r w:rsidR="004B6104" w:rsidRPr="00693441">
        <w:rPr>
          <w:rFonts w:ascii="Comic Sans MS" w:hAnsi="Comic Sans MS"/>
          <w:lang w:val="es-MX"/>
        </w:rPr>
        <w:t xml:space="preserve"> No terminaban de entenderle porque sus mentes estaban atad</w:t>
      </w:r>
      <w:r w:rsidR="00290264" w:rsidRPr="00693441">
        <w:rPr>
          <w:rFonts w:ascii="Comic Sans MS" w:hAnsi="Comic Sans MS"/>
          <w:lang w:val="es-MX"/>
        </w:rPr>
        <w:t>a</w:t>
      </w:r>
      <w:r w:rsidR="004B6104" w:rsidRPr="00693441">
        <w:rPr>
          <w:rFonts w:ascii="Comic Sans MS" w:hAnsi="Comic Sans MS"/>
          <w:lang w:val="es-MX"/>
        </w:rPr>
        <w:t xml:space="preserve">s a otros modelos religiosos que no coincidían con el proyecto de Jesús. </w:t>
      </w:r>
    </w:p>
    <w:p w14:paraId="279E47C1" w14:textId="0E124828" w:rsidR="004B6104" w:rsidRPr="00693441" w:rsidRDefault="004B6104" w:rsidP="004831A7">
      <w:pPr>
        <w:jc w:val="both"/>
        <w:rPr>
          <w:rFonts w:ascii="Comic Sans MS" w:hAnsi="Comic Sans MS"/>
          <w:lang w:val="es-MX"/>
        </w:rPr>
      </w:pPr>
      <w:r w:rsidRPr="00693441">
        <w:rPr>
          <w:rFonts w:ascii="Comic Sans MS" w:hAnsi="Comic Sans MS"/>
          <w:lang w:val="es-MX"/>
        </w:rPr>
        <w:t xml:space="preserve">Qué nos dicen lo uno y lo otro? La serenidad y el vigor de Jesús ante las inseguridades de sus discípulos? En qué nos parecemos y en qué tomamos distancia? Cómo es la calidad de nuestra fe? </w:t>
      </w:r>
      <w:r w:rsidR="008A4FC5" w:rsidRPr="00693441">
        <w:rPr>
          <w:rFonts w:ascii="Comic Sans MS" w:hAnsi="Comic Sans MS"/>
          <w:lang w:val="es-MX"/>
        </w:rPr>
        <w:t xml:space="preserve">No vamos a presumir de valientes e intrépidos ante las dificultades que nos presenta la vida, todos experimentamos temores e incertidumbres. Pero se impone revisar a fondo nuestra actitud creyente y someterla a proceso crítico con la misma clave de Jesús, si nuestra fe es acomodada a un establecimiento jurídico-ritual, si nos incomoda lo que interrogue estas seguridades religiosas, si no admitimos el aspecto dramático-crucificado de la vida de </w:t>
      </w:r>
      <w:r w:rsidR="005D6082">
        <w:rPr>
          <w:rFonts w:ascii="Comic Sans MS" w:hAnsi="Comic Sans MS"/>
          <w:lang w:val="es-MX"/>
        </w:rPr>
        <w:t>Jesús.</w:t>
      </w:r>
    </w:p>
    <w:p w14:paraId="2E6A6003" w14:textId="01BE8B20" w:rsidR="004F1DC9" w:rsidRPr="00693441" w:rsidRDefault="004F1DC9" w:rsidP="004831A7">
      <w:pPr>
        <w:jc w:val="both"/>
        <w:rPr>
          <w:rFonts w:ascii="Comic Sans MS" w:hAnsi="Comic Sans MS"/>
          <w:lang w:val="es-MX"/>
        </w:rPr>
      </w:pPr>
      <w:r w:rsidRPr="00693441">
        <w:rPr>
          <w:rFonts w:ascii="Comic Sans MS" w:hAnsi="Comic Sans MS"/>
          <w:lang w:val="es-MX"/>
        </w:rPr>
        <w:t xml:space="preserve">De todo esto se deriva una invitación al realismo, lo vemos como una consecuencia de la encarnación de Dios en nuestra humanidad, en nuestra realidad, en el aspecto doloroso </w:t>
      </w:r>
      <w:r w:rsidRPr="00693441">
        <w:rPr>
          <w:rFonts w:ascii="Comic Sans MS" w:hAnsi="Comic Sans MS"/>
          <w:lang w:val="es-MX"/>
        </w:rPr>
        <w:lastRenderedPageBreak/>
        <w:t xml:space="preserve">de la misma, en las muchas cruces a las que estamos expuestos los humanos. En la primera lectura del libro de Job, se dice que el Señor le contesta desde una tempestad, recurso frecuente para hablar de las manifestaciones de Dios en el Antiguo Testamento: </w:t>
      </w:r>
      <w:r w:rsidRPr="00693441">
        <w:rPr>
          <w:rFonts w:ascii="Comic Sans MS" w:hAnsi="Comic Sans MS"/>
          <w:b/>
          <w:bCs/>
          <w:i/>
          <w:iCs/>
          <w:lang w:val="es-MX"/>
        </w:rPr>
        <w:t>“El Señor respondió a Job desde la tempestad diciendo: quién es ese que oscurece mi designio con palabras desprovistas de sentido? Ajústate el cinturón como un guerrero: yo te preguntaré y tú me instruirás”</w:t>
      </w:r>
      <w:r w:rsidRPr="00693441">
        <w:rPr>
          <w:rFonts w:ascii="Comic Sans MS" w:hAnsi="Comic Sans MS"/>
          <w:lang w:val="es-MX"/>
        </w:rPr>
        <w:t xml:space="preserve">. </w:t>
      </w:r>
      <w:r w:rsidRPr="00693441">
        <w:rPr>
          <w:rStyle w:val="Refdenotaalpie"/>
          <w:rFonts w:ascii="Comic Sans MS" w:hAnsi="Comic Sans MS"/>
          <w:lang w:val="es-MX"/>
        </w:rPr>
        <w:footnoteReference w:id="12"/>
      </w:r>
    </w:p>
    <w:p w14:paraId="05EBF484" w14:textId="29D85CB4" w:rsidR="004F1DC9" w:rsidRPr="00693441" w:rsidRDefault="004F1DC9" w:rsidP="004831A7">
      <w:pPr>
        <w:jc w:val="both"/>
        <w:rPr>
          <w:rFonts w:ascii="Comic Sans MS" w:hAnsi="Comic Sans MS"/>
          <w:lang w:val="es-MX"/>
        </w:rPr>
      </w:pPr>
      <w:r w:rsidRPr="00693441">
        <w:rPr>
          <w:rFonts w:ascii="Comic Sans MS" w:hAnsi="Comic Sans MS"/>
          <w:lang w:val="es-MX"/>
        </w:rPr>
        <w:t xml:space="preserve">Ante la desconfianza de Job, Dios le está demostrando lo que es capaz de hacer por él para frenar todas las adversidades que lo aquejan. Job es símbolo de paciencia, resistencia y discernimiento del sentido mismo de la crisis, vive varias etapas en su proceso, la protesta ante la injusticia que lo aflige, la dependencia del consejo de sus amigos que lo incitan al desencanto frente a Dios, el paulatino reconocimiento de su precariedad y, en lo mismo, el surgimiento de la esperanza y del realismo creyente. </w:t>
      </w:r>
      <w:r w:rsidR="001C0E67" w:rsidRPr="00693441">
        <w:rPr>
          <w:rStyle w:val="Refdenotaalpie"/>
          <w:rFonts w:ascii="Comic Sans MS" w:hAnsi="Comic Sans MS"/>
          <w:lang w:val="es-MX"/>
        </w:rPr>
        <w:footnoteReference w:id="13"/>
      </w:r>
      <w:r w:rsidR="001C0E67" w:rsidRPr="00693441">
        <w:rPr>
          <w:rFonts w:ascii="Comic Sans MS" w:hAnsi="Comic Sans MS"/>
          <w:lang w:val="es-MX"/>
        </w:rPr>
        <w:t xml:space="preserve"> Dios lo interpela haciéndole caer en la cuenta de que El es el Señor de la historia. Las dificultades de la vida no son derrota para quien lo tiene como su principio y fundamento, de esto dan testimonio narrativas heroicas de hombres y mujeres que hicieron frente a la contradicción, incluyendo la ofrenda cruenta de su vida, corroborando con ello </w:t>
      </w:r>
      <w:r w:rsidR="00503D94" w:rsidRPr="00693441">
        <w:rPr>
          <w:rFonts w:ascii="Comic Sans MS" w:hAnsi="Comic Sans MS"/>
          <w:lang w:val="es-MX"/>
        </w:rPr>
        <w:t>ese señorío y el temple profundo que los hab</w:t>
      </w:r>
      <w:r w:rsidR="00A17F5C">
        <w:rPr>
          <w:rFonts w:ascii="Comic Sans MS" w:hAnsi="Comic Sans MS"/>
          <w:lang w:val="es-MX"/>
        </w:rPr>
        <w:t xml:space="preserve">ilitó para no perder la batalla: el mismo que procede del Señor Jesús. </w:t>
      </w:r>
    </w:p>
    <w:p w14:paraId="33F059F2" w14:textId="5C2331EA" w:rsidR="008D457C" w:rsidRDefault="008D457C" w:rsidP="004831A7">
      <w:pPr>
        <w:jc w:val="both"/>
        <w:rPr>
          <w:rFonts w:ascii="Comic Sans MS" w:hAnsi="Comic Sans MS"/>
          <w:lang w:val="es-MX"/>
        </w:rPr>
      </w:pPr>
    </w:p>
    <w:p w14:paraId="4D3ED020" w14:textId="1FA45F3E" w:rsidR="008D457C" w:rsidRPr="008D457C" w:rsidRDefault="008D457C" w:rsidP="004831A7">
      <w:pPr>
        <w:jc w:val="both"/>
        <w:rPr>
          <w:rFonts w:ascii="Comic Sans MS" w:hAnsi="Comic Sans MS"/>
          <w:i/>
          <w:sz w:val="18"/>
          <w:szCs w:val="18"/>
          <w:lang w:val="es-MX"/>
        </w:rPr>
      </w:pPr>
      <w:r w:rsidRPr="008D457C">
        <w:rPr>
          <w:rFonts w:ascii="Comic Sans MS" w:hAnsi="Comic Sans MS"/>
          <w:i/>
          <w:sz w:val="18"/>
          <w:szCs w:val="18"/>
          <w:lang w:val="es-MX"/>
        </w:rPr>
        <w:t xml:space="preserve">Antonio José Sarmiento Nova, SJ </w:t>
      </w:r>
    </w:p>
    <w:p w14:paraId="3A44F02C" w14:textId="77777777" w:rsidR="004F1DC9" w:rsidRPr="00693441" w:rsidRDefault="004F1DC9" w:rsidP="004831A7">
      <w:pPr>
        <w:jc w:val="both"/>
        <w:rPr>
          <w:rFonts w:ascii="Comic Sans MS" w:hAnsi="Comic Sans MS"/>
          <w:lang w:val="es-MX"/>
        </w:rPr>
      </w:pPr>
    </w:p>
    <w:sectPr w:rsidR="004F1DC9" w:rsidRPr="00693441">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28E11" w14:textId="77777777" w:rsidR="00FC7834" w:rsidRDefault="00FC7834" w:rsidP="004831A7">
      <w:pPr>
        <w:spacing w:after="0" w:line="240" w:lineRule="auto"/>
      </w:pPr>
      <w:r>
        <w:separator/>
      </w:r>
    </w:p>
  </w:endnote>
  <w:endnote w:type="continuationSeparator" w:id="0">
    <w:p w14:paraId="37E625AF" w14:textId="77777777" w:rsidR="00FC7834" w:rsidRDefault="00FC7834" w:rsidP="0048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1BAA" w14:textId="067EA00F" w:rsidR="00D03F1F" w:rsidRDefault="00D03F1F">
    <w:pPr>
      <w:pStyle w:val="Piedepgina"/>
    </w:pPr>
    <w:r>
      <w:rPr>
        <w:noProof/>
        <w:color w:val="4472C4" w:themeColor="accent1"/>
        <w:lang w:eastAsia="es-CO"/>
      </w:rPr>
      <mc:AlternateContent>
        <mc:Choice Requires="wps">
          <w:drawing>
            <wp:anchor distT="0" distB="0" distL="114300" distR="114300" simplePos="0" relativeHeight="251659264" behindDoc="0" locked="0" layoutInCell="1" allowOverlap="1" wp14:anchorId="07AE2AD9" wp14:editId="3FAE8DF0">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D03E681" id="Rectá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Pr>
        <w:color w:val="4472C4" w:themeColor="accent1"/>
        <w:lang w:val="es-ES"/>
      </w:rPr>
      <w:t xml:space="preserve"> </w:t>
    </w:r>
    <w:r>
      <w:rPr>
        <w:rFonts w:asciiTheme="majorHAnsi" w:eastAsiaTheme="majorEastAsia" w:hAnsiTheme="majorHAnsi" w:cstheme="majorBidi"/>
        <w:color w:val="4472C4" w:themeColor="accent1"/>
        <w:sz w:val="20"/>
        <w:szCs w:val="20"/>
        <w:lang w:val="es-ES"/>
      </w:rPr>
      <w:t xml:space="preserve">pág.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sidR="0047372D" w:rsidRPr="0047372D">
      <w:rPr>
        <w:rFonts w:asciiTheme="majorHAnsi" w:eastAsiaTheme="majorEastAsia" w:hAnsiTheme="majorHAnsi" w:cstheme="majorBidi"/>
        <w:noProof/>
        <w:color w:val="4472C4" w:themeColor="accent1"/>
        <w:sz w:val="20"/>
        <w:szCs w:val="20"/>
        <w:lang w:val="es-ES"/>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83CBE" w14:textId="77777777" w:rsidR="00FC7834" w:rsidRDefault="00FC7834" w:rsidP="004831A7">
      <w:pPr>
        <w:spacing w:after="0" w:line="240" w:lineRule="auto"/>
      </w:pPr>
      <w:r>
        <w:separator/>
      </w:r>
    </w:p>
  </w:footnote>
  <w:footnote w:type="continuationSeparator" w:id="0">
    <w:p w14:paraId="5269747A" w14:textId="77777777" w:rsidR="00FC7834" w:rsidRDefault="00FC7834" w:rsidP="004831A7">
      <w:pPr>
        <w:spacing w:after="0" w:line="240" w:lineRule="auto"/>
      </w:pPr>
      <w:r>
        <w:continuationSeparator/>
      </w:r>
    </w:p>
  </w:footnote>
  <w:footnote w:id="1">
    <w:p w14:paraId="74E5EC08" w14:textId="17FE6CA4" w:rsidR="004831A7" w:rsidRDefault="004831A7" w:rsidP="004831A7">
      <w:pPr>
        <w:pStyle w:val="Textonotapie"/>
        <w:jc w:val="both"/>
        <w:rPr>
          <w:lang w:val="es-MX"/>
        </w:rPr>
      </w:pPr>
      <w:r>
        <w:rPr>
          <w:rStyle w:val="Refdenotaalpie"/>
        </w:rPr>
        <w:footnoteRef/>
      </w:r>
      <w:r>
        <w:t xml:space="preserve"> </w:t>
      </w:r>
      <w:r>
        <w:rPr>
          <w:lang w:val="es-MX"/>
        </w:rPr>
        <w:t xml:space="preserve">BOFF, Leonardo. </w:t>
      </w:r>
      <w:r w:rsidRPr="00D03F1F">
        <w:rPr>
          <w:i/>
          <w:iCs/>
          <w:lang w:val="es-MX"/>
        </w:rPr>
        <w:t>La amenaza de la convivencia en los días actuales</w:t>
      </w:r>
      <w:r>
        <w:rPr>
          <w:lang w:val="es-MX"/>
        </w:rPr>
        <w:t xml:space="preserve">. En </w:t>
      </w:r>
      <w:hyperlink r:id="rId1" w:history="1">
        <w:r w:rsidRPr="00BE1A47">
          <w:rPr>
            <w:rStyle w:val="Hipervnculo"/>
            <w:lang w:val="es-MX"/>
          </w:rPr>
          <w:t>https://www.alainet.org/es/articulo/183701</w:t>
        </w:r>
      </w:hyperlink>
      <w:r w:rsidR="00FB4D40">
        <w:rPr>
          <w:lang w:val="es-MX"/>
        </w:rPr>
        <w:t xml:space="preserve"> </w:t>
      </w:r>
      <w:r w:rsidR="00614A80">
        <w:rPr>
          <w:lang w:val="es-MX"/>
        </w:rPr>
        <w:t>BELLO-MONTES, Catalina</w:t>
      </w:r>
      <w:r w:rsidR="00614A80" w:rsidRPr="00D03F1F">
        <w:rPr>
          <w:i/>
          <w:iCs/>
          <w:lang w:val="es-MX"/>
        </w:rPr>
        <w:t>. Desafíos y  estado futuro de la convivencia en Colombia al 2025</w:t>
      </w:r>
      <w:r w:rsidR="00614A80">
        <w:rPr>
          <w:lang w:val="es-MX"/>
        </w:rPr>
        <w:t xml:space="preserve">. En </w:t>
      </w:r>
      <w:r w:rsidR="00614A80" w:rsidRPr="0091339B">
        <w:rPr>
          <w:i/>
          <w:lang w:val="es-MX"/>
        </w:rPr>
        <w:t>Revista Criminalidad volumen 56 número 2, páginas 319-332</w:t>
      </w:r>
      <w:r w:rsidR="00614A80">
        <w:rPr>
          <w:lang w:val="es-MX"/>
        </w:rPr>
        <w:t xml:space="preserve">. </w:t>
      </w:r>
      <w:r w:rsidR="00557EFE">
        <w:rPr>
          <w:lang w:val="es-MX"/>
        </w:rPr>
        <w:t xml:space="preserve">Policía Nacional de Colombia. Bogotá, mayo-agosto 2014. </w:t>
      </w:r>
      <w:r w:rsidR="0091339B">
        <w:rPr>
          <w:lang w:val="es-MX"/>
        </w:rPr>
        <w:t xml:space="preserve">GIRALDO PATIÑO, Paula Andrea. </w:t>
      </w:r>
      <w:r w:rsidR="0091339B" w:rsidRPr="00733E64">
        <w:rPr>
          <w:i/>
          <w:lang w:val="es-MX"/>
        </w:rPr>
        <w:t>El vacío existencial y la pérdida del sentido de vida en el sujeto postmoderno: retos para el cristianismo del siglo XXI</w:t>
      </w:r>
      <w:r w:rsidR="0091339B">
        <w:rPr>
          <w:lang w:val="es-MX"/>
        </w:rPr>
        <w:t xml:space="preserve">. En </w:t>
      </w:r>
      <w:r w:rsidR="0091339B" w:rsidRPr="00733E64">
        <w:rPr>
          <w:i/>
          <w:lang w:val="es-MX"/>
        </w:rPr>
        <w:t>Cuestiones Teológicas volumen 41, número 96; páginas 425-444.</w:t>
      </w:r>
      <w:r w:rsidR="0091339B">
        <w:rPr>
          <w:lang w:val="es-MX"/>
        </w:rPr>
        <w:t xml:space="preserve"> Universidad Pontificia Bolivariana. Medellín, </w:t>
      </w:r>
      <w:r w:rsidR="00733E64">
        <w:rPr>
          <w:lang w:val="es-MX"/>
        </w:rPr>
        <w:t xml:space="preserve">julio-diciembre 2014. LIPOVETSKY, Gilles. </w:t>
      </w:r>
      <w:r w:rsidR="00733E64" w:rsidRPr="00733E64">
        <w:rPr>
          <w:i/>
          <w:lang w:val="es-MX"/>
        </w:rPr>
        <w:t>La era del vacío: ensayos sobre el individualismo contemporáneo</w:t>
      </w:r>
      <w:r w:rsidR="00733E64">
        <w:rPr>
          <w:lang w:val="es-MX"/>
        </w:rPr>
        <w:t xml:space="preserve">. Anagrama. Barcelona, 2002. ZALDÍVAR PÉREZ, Dionisio F. </w:t>
      </w:r>
      <w:r w:rsidR="00733E64" w:rsidRPr="00733E64">
        <w:rPr>
          <w:i/>
          <w:lang w:val="es-MX"/>
        </w:rPr>
        <w:t>Pérdida de sentido y neurosis existencial</w:t>
      </w:r>
      <w:r w:rsidR="00733E64">
        <w:rPr>
          <w:lang w:val="es-MX"/>
        </w:rPr>
        <w:t xml:space="preserve">. En </w:t>
      </w:r>
      <w:hyperlink r:id="rId2" w:history="1">
        <w:r w:rsidR="00733E64" w:rsidRPr="004F77BE">
          <w:rPr>
            <w:rStyle w:val="Hipervnculo"/>
            <w:lang w:val="es-MX"/>
          </w:rPr>
          <w:t>https://www.pepsic.bvsalud.org/pdf/rcp/v14n1/10.pdf</w:t>
        </w:r>
      </w:hyperlink>
      <w:r w:rsidR="00733E64">
        <w:rPr>
          <w:lang w:val="es-MX"/>
        </w:rPr>
        <w:t xml:space="preserve"> FROMM, Erich. </w:t>
      </w:r>
      <w:r w:rsidR="00733E64" w:rsidRPr="00733E64">
        <w:rPr>
          <w:i/>
          <w:lang w:val="es-MX"/>
        </w:rPr>
        <w:t>El miedo a la libertad</w:t>
      </w:r>
      <w:r w:rsidR="00733E64">
        <w:rPr>
          <w:lang w:val="es-MX"/>
        </w:rPr>
        <w:t xml:space="preserve">. Paidós. Barcelona, 2021. </w:t>
      </w:r>
      <w:r w:rsidR="005F068A">
        <w:rPr>
          <w:lang w:val="es-MX"/>
        </w:rPr>
        <w:t xml:space="preserve"> RENGIFO LÓPEZ, Julián David. </w:t>
      </w:r>
      <w:r w:rsidR="005F068A" w:rsidRPr="005F068A">
        <w:rPr>
          <w:i/>
          <w:lang w:val="es-MX"/>
        </w:rPr>
        <w:t>La comunidad y el miedo: comportamiento de la sociedad colombiana durante los meses de cuarentena obligatoria por la crisis del covid-19</w:t>
      </w:r>
      <w:r w:rsidR="005F068A">
        <w:rPr>
          <w:lang w:val="es-MX"/>
        </w:rPr>
        <w:t xml:space="preserve">. En </w:t>
      </w:r>
      <w:r w:rsidR="005F068A" w:rsidRPr="00910381">
        <w:rPr>
          <w:i/>
          <w:lang w:val="es-MX"/>
        </w:rPr>
        <w:t>Miradas volumen 15, número 1; páginas 143-165</w:t>
      </w:r>
      <w:r w:rsidR="005F068A">
        <w:rPr>
          <w:lang w:val="es-MX"/>
        </w:rPr>
        <w:t xml:space="preserve">. Universidad Tecnológica de Pereira, junio 2020. </w:t>
      </w:r>
    </w:p>
    <w:p w14:paraId="2B4651DC" w14:textId="77777777" w:rsidR="004831A7" w:rsidRPr="00D03F1F" w:rsidRDefault="004831A7" w:rsidP="004831A7">
      <w:pPr>
        <w:pStyle w:val="Textonotapie"/>
        <w:jc w:val="both"/>
        <w:rPr>
          <w:lang w:val="es-MX"/>
        </w:rPr>
      </w:pPr>
    </w:p>
  </w:footnote>
  <w:footnote w:id="2">
    <w:p w14:paraId="18B729DB" w14:textId="4666695B" w:rsidR="00557EFE" w:rsidRPr="00557EFE" w:rsidRDefault="00557EFE" w:rsidP="00A627F0">
      <w:pPr>
        <w:pStyle w:val="Textonotapie"/>
        <w:jc w:val="both"/>
        <w:rPr>
          <w:lang w:val="es-MX"/>
        </w:rPr>
      </w:pPr>
      <w:r w:rsidRPr="00D03F1F">
        <w:rPr>
          <w:rStyle w:val="Refdenotaalpie"/>
        </w:rPr>
        <w:footnoteRef/>
      </w:r>
      <w:r w:rsidRPr="00D03F1F">
        <w:t xml:space="preserve"> </w:t>
      </w:r>
      <w:r w:rsidR="00910381">
        <w:rPr>
          <w:lang w:val="es-MX"/>
        </w:rPr>
        <w:t xml:space="preserve">RIVAS GARCÍA, Ricardo Marcelino. </w:t>
      </w:r>
      <w:r w:rsidR="00910381" w:rsidRPr="00760AB7">
        <w:rPr>
          <w:i/>
          <w:lang w:val="es-MX"/>
        </w:rPr>
        <w:t>La crisis del humanismo: una revisión y  rehabilitación de los supuestos del humanismo cristiano ante los desafíos del antihumanismo contemporáneo</w:t>
      </w:r>
      <w:r w:rsidR="00910381">
        <w:rPr>
          <w:lang w:val="es-MX"/>
        </w:rPr>
        <w:t xml:space="preserve">. En </w:t>
      </w:r>
      <w:r w:rsidR="00910381" w:rsidRPr="00760AB7">
        <w:rPr>
          <w:i/>
          <w:lang w:val="es-MX"/>
        </w:rPr>
        <w:t>Franciscanum volumen LXI número 172; páginas 1-28.</w:t>
      </w:r>
      <w:r w:rsidR="00910381">
        <w:rPr>
          <w:lang w:val="es-MX"/>
        </w:rPr>
        <w:t xml:space="preserve"> </w:t>
      </w:r>
      <w:r w:rsidR="008D457C">
        <w:rPr>
          <w:lang w:val="es-MX"/>
        </w:rPr>
        <w:t xml:space="preserve">Universidad de San Buenaventura. Bogotá, 2019. FROMM, Erich. </w:t>
      </w:r>
      <w:r w:rsidR="008D457C" w:rsidRPr="00760AB7">
        <w:rPr>
          <w:i/>
          <w:lang w:val="es-MX"/>
        </w:rPr>
        <w:t xml:space="preserve">El corazón del hombre: su potencia para el bien y el mal. </w:t>
      </w:r>
      <w:r w:rsidR="008D457C">
        <w:rPr>
          <w:lang w:val="es-MX"/>
        </w:rPr>
        <w:t xml:space="preserve">Fondo de Cultura Económica FCE. Ciudad de México, 1995. </w:t>
      </w:r>
    </w:p>
  </w:footnote>
  <w:footnote w:id="3">
    <w:p w14:paraId="76C08773" w14:textId="1F8FB535" w:rsidR="009941EA" w:rsidRPr="009941EA" w:rsidRDefault="009941EA" w:rsidP="00A627F0">
      <w:pPr>
        <w:pStyle w:val="Textonotapie"/>
        <w:jc w:val="both"/>
        <w:rPr>
          <w:lang w:val="es-MX"/>
        </w:rPr>
      </w:pPr>
      <w:r>
        <w:rPr>
          <w:rStyle w:val="Refdenotaalpie"/>
        </w:rPr>
        <w:footnoteRef/>
      </w:r>
      <w:r>
        <w:t xml:space="preserve"> </w:t>
      </w:r>
      <w:r>
        <w:rPr>
          <w:lang w:val="es-MX"/>
        </w:rPr>
        <w:t xml:space="preserve">UNAMUNO, Miguel de. </w:t>
      </w:r>
      <w:r w:rsidRPr="00885DEE">
        <w:rPr>
          <w:i/>
          <w:iCs/>
          <w:lang w:val="es-MX"/>
        </w:rPr>
        <w:t>Del sentimiento trágico de la vida</w:t>
      </w:r>
      <w:r>
        <w:rPr>
          <w:lang w:val="es-MX"/>
        </w:rPr>
        <w:t>. Austral. Barcelona, 1956. GARCÍA-ALANDETE, Joaquín. GALLEGO-PÉREZ, José Fra</w:t>
      </w:r>
      <w:r w:rsidR="00A17F5C">
        <w:rPr>
          <w:lang w:val="es-MX"/>
        </w:rPr>
        <w:t xml:space="preserve">ncisco. </w:t>
      </w:r>
    </w:p>
  </w:footnote>
  <w:footnote w:id="4">
    <w:p w14:paraId="48D021FD" w14:textId="764BA86C" w:rsidR="001D20BC" w:rsidRPr="001D20BC" w:rsidRDefault="001D20BC" w:rsidP="00A627F0">
      <w:pPr>
        <w:pStyle w:val="Textonotapie"/>
        <w:jc w:val="both"/>
        <w:rPr>
          <w:lang w:val="es-ES"/>
        </w:rPr>
      </w:pPr>
      <w:r>
        <w:rPr>
          <w:rStyle w:val="Refdenotaalpie"/>
        </w:rPr>
        <w:footnoteRef/>
      </w:r>
      <w:r>
        <w:t xml:space="preserve"> </w:t>
      </w:r>
      <w:r>
        <w:rPr>
          <w:lang w:val="es-ES"/>
        </w:rPr>
        <w:t xml:space="preserve">RAMOS REGIDOR, José. </w:t>
      </w:r>
      <w:r w:rsidRPr="00760AB7">
        <w:rPr>
          <w:i/>
          <w:lang w:val="es-ES"/>
        </w:rPr>
        <w:t xml:space="preserve">El sacramento de la penitencia. Reflexión teológica a la luz de la Biblia, la historia y la pastoral. </w:t>
      </w:r>
      <w:r>
        <w:rPr>
          <w:lang w:val="es-ES"/>
        </w:rPr>
        <w:t xml:space="preserve">Sígueme. Salamanca, 1975. LITURGIA PAPAL. </w:t>
      </w:r>
      <w:r w:rsidRPr="00760AB7">
        <w:rPr>
          <w:i/>
          <w:lang w:val="es-ES"/>
        </w:rPr>
        <w:t>Ritual de la Penitencia</w:t>
      </w:r>
      <w:r>
        <w:rPr>
          <w:lang w:val="es-ES"/>
        </w:rPr>
        <w:t xml:space="preserve">. En </w:t>
      </w:r>
      <w:hyperlink r:id="rId3" w:history="1">
        <w:r w:rsidRPr="005716C1">
          <w:rPr>
            <w:rStyle w:val="Hipervnculo"/>
            <w:lang w:val="es-ES"/>
          </w:rPr>
          <w:t>https://www.liturgiapapal.org/attachments/article/844/Ritual%20de%20la%20Penitencia.pdf</w:t>
        </w:r>
      </w:hyperlink>
      <w:r>
        <w:rPr>
          <w:lang w:val="es-ES"/>
        </w:rPr>
        <w:t xml:space="preserve"> </w:t>
      </w:r>
      <w:r w:rsidR="00A627F0">
        <w:rPr>
          <w:lang w:val="es-ES"/>
        </w:rPr>
        <w:t>FLÓREZ, Gonzalo.</w:t>
      </w:r>
      <w:r w:rsidR="00760AB7">
        <w:rPr>
          <w:lang w:val="es-ES"/>
        </w:rPr>
        <w:t xml:space="preserve"> </w:t>
      </w:r>
      <w:r w:rsidR="00A627F0" w:rsidRPr="00760AB7">
        <w:rPr>
          <w:i/>
          <w:lang w:val="es-ES"/>
        </w:rPr>
        <w:t>Penitencia y Unción de Enfermos</w:t>
      </w:r>
      <w:r w:rsidR="00A627F0">
        <w:rPr>
          <w:lang w:val="es-ES"/>
        </w:rPr>
        <w:t xml:space="preserve">. Biblioteca de Autores Cristianos BAC. Madrid, 1993. PAPA JUAN PABLO II. </w:t>
      </w:r>
      <w:r w:rsidR="00A627F0" w:rsidRPr="00760AB7">
        <w:rPr>
          <w:i/>
          <w:lang w:val="es-ES"/>
        </w:rPr>
        <w:t>Carta Apostólica Misericordia Dei sobre algunos aspectos del sacramento de la penitencia</w:t>
      </w:r>
      <w:r w:rsidR="00A627F0">
        <w:rPr>
          <w:lang w:val="es-ES"/>
        </w:rPr>
        <w:t xml:space="preserve">. Librería Editrice Vaticana. Ciudad del Vaticano, 2002. BOROBIO, Dionisio. La penitencia como proceso. De la reconciliación real a la reconciliación sacramental. San Pablo. Madrid, 2004. </w:t>
      </w:r>
    </w:p>
  </w:footnote>
  <w:footnote w:id="5">
    <w:p w14:paraId="0CBDEE20" w14:textId="5B0FB57C" w:rsidR="0087563F" w:rsidRPr="0087563F" w:rsidRDefault="0087563F" w:rsidP="00A627F0">
      <w:pPr>
        <w:pStyle w:val="Textonotapie"/>
        <w:jc w:val="both"/>
        <w:rPr>
          <w:lang w:val="es-MX"/>
        </w:rPr>
      </w:pPr>
      <w:r>
        <w:rPr>
          <w:rStyle w:val="Refdenotaalpie"/>
        </w:rPr>
        <w:footnoteRef/>
      </w:r>
      <w:r>
        <w:t xml:space="preserve"> </w:t>
      </w:r>
      <w:r>
        <w:rPr>
          <w:lang w:val="es-MX"/>
        </w:rPr>
        <w:t xml:space="preserve">MOLTMANN, Jürgen. </w:t>
      </w:r>
      <w:r w:rsidRPr="0087563F">
        <w:rPr>
          <w:i/>
          <w:iCs/>
          <w:lang w:val="es-MX"/>
        </w:rPr>
        <w:t>Esperanza y planificación del futuro</w:t>
      </w:r>
      <w:r>
        <w:rPr>
          <w:lang w:val="es-MX"/>
        </w:rPr>
        <w:t xml:space="preserve">. Sígueme. Salamanca, 1987. ESTEVA, Gustavo. </w:t>
      </w:r>
      <w:r w:rsidRPr="0087563F">
        <w:rPr>
          <w:i/>
          <w:iCs/>
          <w:lang w:val="es-MX"/>
        </w:rPr>
        <w:t>La crisis como esperanza</w:t>
      </w:r>
      <w:r w:rsidR="00760AB7">
        <w:rPr>
          <w:lang w:val="es-MX"/>
        </w:rPr>
        <w:t xml:space="preserve">. En </w:t>
      </w:r>
      <w:r>
        <w:rPr>
          <w:lang w:val="es-MX"/>
        </w:rPr>
        <w:t xml:space="preserve"> </w:t>
      </w:r>
      <w:r w:rsidRPr="00760AB7">
        <w:rPr>
          <w:i/>
          <w:lang w:val="es-MX"/>
        </w:rPr>
        <w:t>Bajo el Volcán volumen 8 número 14 páginas 17-53.</w:t>
      </w:r>
      <w:r>
        <w:rPr>
          <w:lang w:val="es-MX"/>
        </w:rPr>
        <w:t xml:space="preserve"> Universidad Autónoma de Puebla, 2008. </w:t>
      </w:r>
      <w:r w:rsidR="00760AB7">
        <w:rPr>
          <w:lang w:val="es-MX"/>
        </w:rPr>
        <w:t xml:space="preserve">NUSSBAUM, Martha C. </w:t>
      </w:r>
      <w:r w:rsidR="00760AB7" w:rsidRPr="00AC35E7">
        <w:rPr>
          <w:i/>
          <w:lang w:val="es-MX"/>
        </w:rPr>
        <w:t xml:space="preserve">La monarquía del miedo: una mirada </w:t>
      </w:r>
      <w:r w:rsidR="00147D79" w:rsidRPr="00AC35E7">
        <w:rPr>
          <w:i/>
          <w:lang w:val="es-MX"/>
        </w:rPr>
        <w:t xml:space="preserve"> filosófic</w:t>
      </w:r>
      <w:r w:rsidR="00760AB7" w:rsidRPr="00AC35E7">
        <w:rPr>
          <w:i/>
          <w:lang w:val="es-MX"/>
        </w:rPr>
        <w:t>a la crisis política actual</w:t>
      </w:r>
      <w:r w:rsidR="00147D79" w:rsidRPr="00AC35E7">
        <w:rPr>
          <w:i/>
          <w:lang w:val="es-MX"/>
        </w:rPr>
        <w:t xml:space="preserve">. Paidós. </w:t>
      </w:r>
      <w:r w:rsidR="00147D79">
        <w:rPr>
          <w:lang w:val="es-MX"/>
        </w:rPr>
        <w:t xml:space="preserve">Barcelona, 2019. KABAT-ZINN, Jon. </w:t>
      </w:r>
      <w:r w:rsidR="00147D79" w:rsidRPr="00AC35E7">
        <w:rPr>
          <w:i/>
          <w:lang w:val="es-MX"/>
        </w:rPr>
        <w:t>Vivir con plenitud las crisis</w:t>
      </w:r>
      <w:r w:rsidR="00147D79">
        <w:rPr>
          <w:lang w:val="es-MX"/>
        </w:rPr>
        <w:t xml:space="preserve">. Kairós. Barcelona, 2009. MARINA, José Antonio. </w:t>
      </w:r>
      <w:r w:rsidR="00147D79" w:rsidRPr="00AC35E7">
        <w:rPr>
          <w:i/>
          <w:lang w:val="es-MX"/>
        </w:rPr>
        <w:t>Anatomía del miedo. Un tratado sobre la valentía</w:t>
      </w:r>
      <w:r w:rsidR="00147D79">
        <w:rPr>
          <w:lang w:val="es-MX"/>
        </w:rPr>
        <w:t xml:space="preserve">. Anagrama. Barcelona, 2006. </w:t>
      </w:r>
      <w:r w:rsidR="00760AB7">
        <w:rPr>
          <w:lang w:val="es-MX"/>
        </w:rPr>
        <w:t xml:space="preserve"> </w:t>
      </w:r>
    </w:p>
  </w:footnote>
  <w:footnote w:id="6">
    <w:p w14:paraId="7E20139D" w14:textId="45037BE1" w:rsidR="00685286" w:rsidRPr="00685286" w:rsidRDefault="00685286" w:rsidP="00A627F0">
      <w:pPr>
        <w:pStyle w:val="Textonotapie"/>
        <w:jc w:val="both"/>
        <w:rPr>
          <w:lang w:val="es-MX"/>
        </w:rPr>
      </w:pPr>
      <w:r>
        <w:rPr>
          <w:rStyle w:val="Refdenotaalpie"/>
        </w:rPr>
        <w:footnoteRef/>
      </w:r>
      <w:r>
        <w:t xml:space="preserve"> </w:t>
      </w:r>
      <w:r w:rsidR="00AC35E7">
        <w:rPr>
          <w:lang w:val="es-MX"/>
        </w:rPr>
        <w:t xml:space="preserve"> </w:t>
      </w:r>
      <w:r>
        <w:rPr>
          <w:lang w:val="es-MX"/>
        </w:rPr>
        <w:t xml:space="preserve"> </w:t>
      </w:r>
      <w:r w:rsidR="00CA51DA">
        <w:rPr>
          <w:lang w:val="es-MX"/>
        </w:rPr>
        <w:t xml:space="preserve">MAHER, Mónica (coordinadora). </w:t>
      </w:r>
      <w:r w:rsidR="00CA51DA" w:rsidRPr="00CA51DA">
        <w:rPr>
          <w:i/>
          <w:iCs/>
          <w:lang w:val="es-MX"/>
        </w:rPr>
        <w:t>Fundamentalismos religiosos, derechos y democracia</w:t>
      </w:r>
      <w:r w:rsidR="00CA51DA">
        <w:rPr>
          <w:lang w:val="es-MX"/>
        </w:rPr>
        <w:t xml:space="preserve">. FLACSO. Quito, 2019. BELAUNDE MATOSSIAN, Francisco. </w:t>
      </w:r>
      <w:r w:rsidR="00CA51DA" w:rsidRPr="00AC35E7">
        <w:rPr>
          <w:i/>
          <w:lang w:val="es-MX"/>
        </w:rPr>
        <w:t>Fundamentalismo religioso y política</w:t>
      </w:r>
      <w:r w:rsidR="00CA51DA">
        <w:rPr>
          <w:lang w:val="es-MX"/>
        </w:rPr>
        <w:t xml:space="preserve">. Konrad Adenauer Stitfung. Lima, 2020. ALONSO TEJADA, Aurelio. </w:t>
      </w:r>
      <w:r w:rsidR="00CA51DA" w:rsidRPr="00CA51DA">
        <w:rPr>
          <w:i/>
          <w:iCs/>
          <w:lang w:val="es-MX"/>
        </w:rPr>
        <w:t>Hegemonía y religión: el tiempo del fundamentalismo</w:t>
      </w:r>
      <w:r w:rsidR="00CA51DA">
        <w:rPr>
          <w:lang w:val="es-MX"/>
        </w:rPr>
        <w:t xml:space="preserve">. Consejo Latinoamericano de Ciencias Sociales CLACSO. Buenos Aires, 2009. </w:t>
      </w:r>
    </w:p>
  </w:footnote>
  <w:footnote w:id="7">
    <w:p w14:paraId="7998B446" w14:textId="47DF05AE" w:rsidR="000151FF" w:rsidRPr="000151FF" w:rsidRDefault="000151FF">
      <w:pPr>
        <w:pStyle w:val="Textonotapie"/>
        <w:rPr>
          <w:lang w:val="es-MX"/>
        </w:rPr>
      </w:pPr>
      <w:r>
        <w:rPr>
          <w:rStyle w:val="Refdenotaalpie"/>
        </w:rPr>
        <w:footnoteRef/>
      </w:r>
      <w:r>
        <w:t xml:space="preserve"> </w:t>
      </w:r>
      <w:r>
        <w:rPr>
          <w:lang w:val="es-MX"/>
        </w:rPr>
        <w:t>Marcos 4: 37-40</w:t>
      </w:r>
    </w:p>
  </w:footnote>
  <w:footnote w:id="8">
    <w:p w14:paraId="30FCB865" w14:textId="201975F4" w:rsidR="000151FF" w:rsidRPr="000151FF" w:rsidRDefault="000151FF" w:rsidP="009D2B5E">
      <w:pPr>
        <w:pStyle w:val="Textonotapie"/>
        <w:jc w:val="both"/>
        <w:rPr>
          <w:lang w:val="es-MX"/>
        </w:rPr>
      </w:pPr>
      <w:r>
        <w:rPr>
          <w:rStyle w:val="Refdenotaalpie"/>
        </w:rPr>
        <w:footnoteRef/>
      </w:r>
      <w:r>
        <w:t xml:space="preserve"> </w:t>
      </w:r>
      <w:r>
        <w:rPr>
          <w:lang w:val="es-MX"/>
        </w:rPr>
        <w:t xml:space="preserve">SOLHAUNE, Liliana. </w:t>
      </w:r>
      <w:r w:rsidRPr="009D2B5E">
        <w:rPr>
          <w:i/>
          <w:iCs/>
          <w:lang w:val="es-MX"/>
        </w:rPr>
        <w:t>Jesús en la barca</w:t>
      </w:r>
      <w:r>
        <w:rPr>
          <w:lang w:val="es-MX"/>
        </w:rPr>
        <w:t xml:space="preserve">. En </w:t>
      </w:r>
      <w:hyperlink r:id="rId4" w:history="1">
        <w:r w:rsidRPr="009A002E">
          <w:rPr>
            <w:rStyle w:val="Hipervnculo"/>
            <w:lang w:val="es-MX"/>
          </w:rPr>
          <w:t>https://www.surco.org/sites/default/files/cuadmon/solhaune_0.pdf</w:t>
        </w:r>
      </w:hyperlink>
      <w:r>
        <w:rPr>
          <w:lang w:val="es-MX"/>
        </w:rPr>
        <w:t xml:space="preserve"> </w:t>
      </w:r>
      <w:r w:rsidR="00AD3E99">
        <w:rPr>
          <w:lang w:val="es-MX"/>
        </w:rPr>
        <w:t xml:space="preserve">SICRE, José Luis. </w:t>
      </w:r>
      <w:r w:rsidR="00AD3E99" w:rsidRPr="003100D5">
        <w:rPr>
          <w:i/>
          <w:lang w:val="es-MX"/>
        </w:rPr>
        <w:t>El Evangelio de Marcos</w:t>
      </w:r>
      <w:r w:rsidR="00AD3E99">
        <w:rPr>
          <w:lang w:val="es-MX"/>
        </w:rPr>
        <w:t xml:space="preserve">. Verbo Divino. Estella, 2020. GNILKA, Joachim. </w:t>
      </w:r>
      <w:r w:rsidR="00AD3E99" w:rsidRPr="003100D5">
        <w:rPr>
          <w:i/>
          <w:lang w:val="es-MX"/>
        </w:rPr>
        <w:t>El evangelio según San Marcos</w:t>
      </w:r>
      <w:r w:rsidR="00AD3E99">
        <w:rPr>
          <w:lang w:val="es-MX"/>
        </w:rPr>
        <w:t xml:space="preserve"> (dos volúmenes). Sígueme. Salamanca, 1999.MARCUS, Joel. </w:t>
      </w:r>
      <w:r w:rsidR="00AD3E99" w:rsidRPr="003100D5">
        <w:rPr>
          <w:i/>
          <w:lang w:val="es-MX"/>
        </w:rPr>
        <w:t>El Evangelio según Marcos</w:t>
      </w:r>
      <w:r w:rsidR="00AD3E99">
        <w:rPr>
          <w:lang w:val="es-MX"/>
        </w:rPr>
        <w:t xml:space="preserve"> (dos volúmenes). Sígueme. Salamanca, 2010. </w:t>
      </w:r>
      <w:r w:rsidR="003100D5">
        <w:rPr>
          <w:lang w:val="es-MX"/>
        </w:rPr>
        <w:t xml:space="preserve">CENTRO BIBLICO VERBO DIVINO. </w:t>
      </w:r>
      <w:r w:rsidR="003100D5" w:rsidRPr="003100D5">
        <w:rPr>
          <w:i/>
          <w:lang w:val="es-MX"/>
        </w:rPr>
        <w:t>Estudio orante del evangelio de Marcos</w:t>
      </w:r>
      <w:r w:rsidR="003100D5">
        <w:rPr>
          <w:lang w:val="es-MX"/>
        </w:rPr>
        <w:t xml:space="preserve">. Verbo Divino. Quito, 2011. PIKAZA, Xabier. </w:t>
      </w:r>
      <w:r w:rsidR="003100D5" w:rsidRPr="003100D5">
        <w:rPr>
          <w:i/>
          <w:lang w:val="es-MX"/>
        </w:rPr>
        <w:t>Evangelio de Marcos. La Buena Noticia de Jesús</w:t>
      </w:r>
      <w:r w:rsidR="003100D5">
        <w:rPr>
          <w:lang w:val="es-MX"/>
        </w:rPr>
        <w:t xml:space="preserve">. Verbo Divino. Estella, 2012. MATEOS, Juan &amp; CAMACHO, Fernando. </w:t>
      </w:r>
      <w:r w:rsidR="003100D5" w:rsidRPr="003100D5">
        <w:rPr>
          <w:i/>
          <w:lang w:val="es-MX"/>
        </w:rPr>
        <w:t>El Evangelio de Marcos</w:t>
      </w:r>
      <w:r w:rsidR="003100D5">
        <w:rPr>
          <w:lang w:val="es-MX"/>
        </w:rPr>
        <w:t xml:space="preserve">. El Almendro. Córdoba, 1993. </w:t>
      </w:r>
      <w:r w:rsidR="00046703">
        <w:rPr>
          <w:lang w:val="es-MX"/>
        </w:rPr>
        <w:t xml:space="preserve">AGUIRRE MONASTERIO, Rafael. </w:t>
      </w:r>
      <w:r w:rsidR="00046703" w:rsidRPr="00A1322C">
        <w:rPr>
          <w:i/>
          <w:lang w:val="es-MX"/>
        </w:rPr>
        <w:t>La persecución en el cristianismo primitivo</w:t>
      </w:r>
      <w:r w:rsidR="00046703">
        <w:rPr>
          <w:lang w:val="es-MX"/>
        </w:rPr>
        <w:t xml:space="preserve">. En </w:t>
      </w:r>
      <w:r w:rsidR="00046703" w:rsidRPr="00A1322C">
        <w:rPr>
          <w:i/>
          <w:lang w:val="es-MX"/>
        </w:rPr>
        <w:t xml:space="preserve">Revista Latinoamericana de Teología número 37, páginas 11-42. </w:t>
      </w:r>
      <w:r w:rsidR="00046703">
        <w:rPr>
          <w:lang w:val="es-MX"/>
        </w:rPr>
        <w:t>Universidad Centroamericana José Simeón Cañas UCA. San Salvador, 1996. GIL ARBIOL, Carlos</w:t>
      </w:r>
      <w:r w:rsidR="00046703" w:rsidRPr="00A1322C">
        <w:rPr>
          <w:i/>
          <w:lang w:val="es-MX"/>
        </w:rPr>
        <w:t>. Los orígenes del cristianismo.</w:t>
      </w:r>
      <w:r w:rsidR="00046703">
        <w:rPr>
          <w:lang w:val="es-MX"/>
        </w:rPr>
        <w:t xml:space="preserve"> En </w:t>
      </w:r>
      <w:r w:rsidR="00046703" w:rsidRPr="00A1322C">
        <w:rPr>
          <w:i/>
          <w:lang w:val="es-MX"/>
        </w:rPr>
        <w:t>Almogaren número 49, páginas 163-193</w:t>
      </w:r>
      <w:r w:rsidR="00046703">
        <w:rPr>
          <w:lang w:val="es-MX"/>
        </w:rPr>
        <w:t xml:space="preserve">. Centro Teológico de Las Palmas. Palma de Gran Canaria, 2009. </w:t>
      </w:r>
      <w:r w:rsidR="00C22A69">
        <w:rPr>
          <w:lang w:val="es-MX"/>
        </w:rPr>
        <w:t xml:space="preserve">AGUIRRE MONASTERIO, Rafael. </w:t>
      </w:r>
      <w:r w:rsidR="00C22A69" w:rsidRPr="00A1322C">
        <w:rPr>
          <w:i/>
          <w:lang w:val="es-MX"/>
        </w:rPr>
        <w:t>Así empezó el cristianismo</w:t>
      </w:r>
      <w:r w:rsidR="00C22A69">
        <w:rPr>
          <w:lang w:val="es-MX"/>
        </w:rPr>
        <w:t xml:space="preserve">. Verbo Divino. Estella, 2015. SAENZ, Alfredo. </w:t>
      </w:r>
      <w:r w:rsidR="00C22A69" w:rsidRPr="00A1322C">
        <w:rPr>
          <w:i/>
          <w:lang w:val="es-MX"/>
        </w:rPr>
        <w:t>La Nave y las tempestades</w:t>
      </w:r>
      <w:r w:rsidR="00C22A69">
        <w:rPr>
          <w:lang w:val="es-MX"/>
        </w:rPr>
        <w:t xml:space="preserve">. Gladius. Madrid, 2005. MARTIN DE LA HOZ, José Carlos. </w:t>
      </w:r>
      <w:r w:rsidR="00C22A69" w:rsidRPr="00A1322C">
        <w:rPr>
          <w:i/>
          <w:lang w:val="es-MX"/>
        </w:rPr>
        <w:t>Breve</w:t>
      </w:r>
      <w:r w:rsidR="00C22A69">
        <w:rPr>
          <w:lang w:val="es-MX"/>
        </w:rPr>
        <w:t xml:space="preserve"> </w:t>
      </w:r>
      <w:r w:rsidR="00C22A69" w:rsidRPr="00A1322C">
        <w:rPr>
          <w:i/>
          <w:lang w:val="es-MX"/>
        </w:rPr>
        <w:t>historia de las persecuciones contra la Iglesia</w:t>
      </w:r>
      <w:r w:rsidR="00C22A69">
        <w:rPr>
          <w:lang w:val="es-MX"/>
        </w:rPr>
        <w:t xml:space="preserve">. Rialp. Madrid, 2015. </w:t>
      </w:r>
    </w:p>
  </w:footnote>
  <w:footnote w:id="9">
    <w:p w14:paraId="3C7FDCD0" w14:textId="0284C6DF" w:rsidR="00664154" w:rsidRPr="00664154" w:rsidRDefault="00664154" w:rsidP="009941EA">
      <w:pPr>
        <w:pStyle w:val="Textonotapie"/>
        <w:jc w:val="both"/>
        <w:rPr>
          <w:lang w:val="es-MX"/>
        </w:rPr>
      </w:pPr>
      <w:r>
        <w:rPr>
          <w:rStyle w:val="Refdenotaalpie"/>
        </w:rPr>
        <w:footnoteRef/>
      </w:r>
      <w:r>
        <w:t xml:space="preserve"> </w:t>
      </w:r>
      <w:r>
        <w:rPr>
          <w:lang w:val="es-MX"/>
        </w:rPr>
        <w:t>2 Corintios 5: 16-17.</w:t>
      </w:r>
      <w:r w:rsidR="004561C8">
        <w:rPr>
          <w:lang w:val="es-MX"/>
        </w:rPr>
        <w:t xml:space="preserve"> MESA BOUZAS, Miguel Angel. </w:t>
      </w:r>
      <w:r w:rsidR="004561C8" w:rsidRPr="009941EA">
        <w:rPr>
          <w:i/>
          <w:iCs/>
          <w:lang w:val="es-MX"/>
        </w:rPr>
        <w:t>Espiritualidad para tiempos de crisis</w:t>
      </w:r>
      <w:r w:rsidR="004561C8">
        <w:rPr>
          <w:lang w:val="es-MX"/>
        </w:rPr>
        <w:t xml:space="preserve">. Desclée de Brower. Bilbao, 2014. RAMBLA, Josep. </w:t>
      </w:r>
      <w:r w:rsidR="004561C8" w:rsidRPr="009941EA">
        <w:rPr>
          <w:i/>
          <w:iCs/>
          <w:lang w:val="es-MX"/>
        </w:rPr>
        <w:t>El clamor del Espíritu e</w:t>
      </w:r>
      <w:r w:rsidR="009941EA" w:rsidRPr="009941EA">
        <w:rPr>
          <w:i/>
          <w:iCs/>
          <w:lang w:val="es-MX"/>
        </w:rPr>
        <w:t>n época de crisis</w:t>
      </w:r>
      <w:r w:rsidR="009941EA">
        <w:rPr>
          <w:lang w:val="es-MX"/>
        </w:rPr>
        <w:t xml:space="preserve">. En </w:t>
      </w:r>
      <w:hyperlink r:id="rId5" w:history="1">
        <w:r w:rsidR="009941EA" w:rsidRPr="009A002E">
          <w:rPr>
            <w:rStyle w:val="Hipervnculo"/>
            <w:lang w:val="es-MX"/>
          </w:rPr>
          <w:t>https://www.seleccionesdeteologia.net/selecciones/llib/vol26/102/102_rambla.pdf</w:t>
        </w:r>
      </w:hyperlink>
      <w:r w:rsidR="009941EA">
        <w:rPr>
          <w:lang w:val="es-MX"/>
        </w:rPr>
        <w:t xml:space="preserve"> </w:t>
      </w:r>
    </w:p>
  </w:footnote>
  <w:footnote w:id="10">
    <w:p w14:paraId="37929A9E" w14:textId="6771BB1A" w:rsidR="00E00F76" w:rsidRPr="00E00F76" w:rsidRDefault="00E00F76" w:rsidP="00E00F76">
      <w:pPr>
        <w:pStyle w:val="Textonotapie"/>
        <w:jc w:val="both"/>
        <w:rPr>
          <w:lang w:val="es-MX"/>
        </w:rPr>
      </w:pPr>
      <w:r>
        <w:rPr>
          <w:rStyle w:val="Refdenotaalpie"/>
        </w:rPr>
        <w:footnoteRef/>
      </w:r>
      <w:r>
        <w:t xml:space="preserve"> </w:t>
      </w:r>
      <w:r>
        <w:rPr>
          <w:lang w:val="es-MX"/>
        </w:rPr>
        <w:t xml:space="preserve">CARBULLANCA-NÚÑEZ, César. DE SOUZA NOGUEIRA, Paulo Augusto. </w:t>
      </w:r>
      <w:r w:rsidRPr="00E00F76">
        <w:rPr>
          <w:i/>
          <w:iCs/>
          <w:lang w:val="es-MX"/>
        </w:rPr>
        <w:t>Cristología del evangelio de Marcos</w:t>
      </w:r>
      <w:r>
        <w:rPr>
          <w:lang w:val="es-MX"/>
        </w:rPr>
        <w:t>. En Theologica Xaveriana volumen 67 número 84</w:t>
      </w:r>
      <w:r w:rsidR="00A1322C">
        <w:rPr>
          <w:lang w:val="es-MX"/>
        </w:rPr>
        <w:t>; páginas 333-359. Pontificia Universidad Javeriana. Bogotá, julio-diciembre 2017.  j</w:t>
      </w:r>
      <w:r>
        <w:rPr>
          <w:lang w:val="es-MX"/>
        </w:rPr>
        <w:t xml:space="preserve"> GONZALEZ FAUS, José Ignacio. </w:t>
      </w:r>
      <w:r w:rsidRPr="00E00F76">
        <w:rPr>
          <w:i/>
          <w:iCs/>
          <w:lang w:val="es-MX"/>
        </w:rPr>
        <w:t>Locura y escándalo: un Mesías crucificado y una historia marcada por la cruz</w:t>
      </w:r>
      <w:r>
        <w:rPr>
          <w:lang w:val="es-MX"/>
        </w:rPr>
        <w:t xml:space="preserve">. En </w:t>
      </w:r>
      <w:hyperlink r:id="rId6" w:history="1">
        <w:r w:rsidRPr="009A002E">
          <w:rPr>
            <w:rStyle w:val="Hipervnculo"/>
            <w:lang w:val="es-MX"/>
          </w:rPr>
          <w:t>https://www.scielo.br/pteo/a/ms5HGMf4TPqmKrCWh8sCj3d?lang=es</w:t>
        </w:r>
      </w:hyperlink>
      <w:r>
        <w:rPr>
          <w:lang w:val="es-MX"/>
        </w:rPr>
        <w:t xml:space="preserve"> </w:t>
      </w:r>
      <w:r w:rsidR="00A1322C">
        <w:rPr>
          <w:lang w:val="es-MX"/>
        </w:rPr>
        <w:t xml:space="preserve">VERNOLA, Pablo. </w:t>
      </w:r>
      <w:r w:rsidR="00A1322C" w:rsidRPr="00A1322C">
        <w:rPr>
          <w:i/>
          <w:lang w:val="es-MX"/>
        </w:rPr>
        <w:t>Marcos 8: 27-33: una propuesta de identidad para discípulos en tiempo de crisis</w:t>
      </w:r>
      <w:r w:rsidR="00A1322C">
        <w:rPr>
          <w:lang w:val="es-MX"/>
        </w:rPr>
        <w:t xml:space="preserve">. En </w:t>
      </w:r>
      <w:r w:rsidR="00A1322C" w:rsidRPr="00A1322C">
        <w:rPr>
          <w:i/>
          <w:lang w:val="es-MX"/>
        </w:rPr>
        <w:t>Revista Bíblica número 82; páginas 99-121.</w:t>
      </w:r>
      <w:r w:rsidR="00A1322C">
        <w:rPr>
          <w:lang w:val="es-MX"/>
        </w:rPr>
        <w:t xml:space="preserve"> Asociación Bíblica Argentina. Buenos Aires, 2020.. </w:t>
      </w:r>
    </w:p>
  </w:footnote>
  <w:footnote w:id="11">
    <w:p w14:paraId="04D035EF" w14:textId="745169C3" w:rsidR="004B6104" w:rsidRPr="004B6104" w:rsidRDefault="004B6104">
      <w:pPr>
        <w:pStyle w:val="Textonotapie"/>
        <w:rPr>
          <w:lang w:val="es-MX"/>
        </w:rPr>
      </w:pPr>
      <w:r>
        <w:rPr>
          <w:rStyle w:val="Refdenotaalpie"/>
        </w:rPr>
        <w:footnoteRef/>
      </w:r>
      <w:r>
        <w:t xml:space="preserve"> </w:t>
      </w:r>
      <w:r>
        <w:rPr>
          <w:lang w:val="es-MX"/>
        </w:rPr>
        <w:t>Marcos 4: 41.</w:t>
      </w:r>
    </w:p>
  </w:footnote>
  <w:footnote w:id="12">
    <w:p w14:paraId="52723D3C" w14:textId="24D33691" w:rsidR="004F1DC9" w:rsidRPr="004F1DC9" w:rsidRDefault="004F1DC9">
      <w:pPr>
        <w:pStyle w:val="Textonotapie"/>
        <w:rPr>
          <w:lang w:val="es-MX"/>
        </w:rPr>
      </w:pPr>
      <w:r>
        <w:rPr>
          <w:rStyle w:val="Refdenotaalpie"/>
        </w:rPr>
        <w:footnoteRef/>
      </w:r>
      <w:r>
        <w:t xml:space="preserve"> </w:t>
      </w:r>
      <w:r>
        <w:rPr>
          <w:lang w:val="es-MX"/>
        </w:rPr>
        <w:t>Job 38: 1-3</w:t>
      </w:r>
    </w:p>
  </w:footnote>
  <w:footnote w:id="13">
    <w:p w14:paraId="57AAA0C3" w14:textId="272F9267" w:rsidR="001C0E67" w:rsidRPr="001C0E67" w:rsidRDefault="001C0E67" w:rsidP="001C0E67">
      <w:pPr>
        <w:pStyle w:val="Textonotapie"/>
        <w:jc w:val="both"/>
        <w:rPr>
          <w:lang w:val="es-MX"/>
        </w:rPr>
      </w:pPr>
      <w:r>
        <w:rPr>
          <w:rStyle w:val="Refdenotaalpie"/>
        </w:rPr>
        <w:footnoteRef/>
      </w:r>
      <w:r>
        <w:t xml:space="preserve"> </w:t>
      </w:r>
      <w:r>
        <w:rPr>
          <w:lang w:val="es-MX"/>
        </w:rPr>
        <w:t xml:space="preserve">MORLA, Víctor. </w:t>
      </w:r>
      <w:r w:rsidRPr="00503D94">
        <w:rPr>
          <w:i/>
          <w:iCs/>
          <w:lang w:val="es-MX"/>
        </w:rPr>
        <w:t>El libro de Job: recóndita armonía</w:t>
      </w:r>
      <w:r>
        <w:rPr>
          <w:lang w:val="es-MX"/>
        </w:rPr>
        <w:t xml:space="preserve">. Verbo Divino. Estella, 2004. ARENS, Eduardo. </w:t>
      </w:r>
      <w:r w:rsidRPr="00503D94">
        <w:rPr>
          <w:i/>
          <w:iCs/>
          <w:lang w:val="es-MX"/>
        </w:rPr>
        <w:t>Job, o la teología desde la dignidad humana.</w:t>
      </w:r>
      <w:r>
        <w:rPr>
          <w:lang w:val="es-MX"/>
        </w:rPr>
        <w:t xml:space="preserve"> En </w:t>
      </w:r>
      <w:r w:rsidRPr="00A1322C">
        <w:rPr>
          <w:i/>
          <w:lang w:val="es-MX"/>
        </w:rPr>
        <w:t>Theologica Xaveriana volumen 60 número 170 páginas 371-394</w:t>
      </w:r>
      <w:r>
        <w:rPr>
          <w:lang w:val="es-MX"/>
        </w:rPr>
        <w:t xml:space="preserve">. Pontificia Universidad </w:t>
      </w:r>
      <w:r w:rsidR="00A1322C">
        <w:rPr>
          <w:lang w:val="es-MX"/>
        </w:rPr>
        <w:t xml:space="preserve">Javeriana, </w:t>
      </w:r>
      <w:r>
        <w:rPr>
          <w:lang w:val="es-MX"/>
        </w:rPr>
        <w:t xml:space="preserve"> Bogotá, 2010. GUTIERREZ MERINO, Gustavo. </w:t>
      </w:r>
      <w:r w:rsidRPr="00503D94">
        <w:rPr>
          <w:i/>
          <w:iCs/>
          <w:lang w:val="es-MX"/>
        </w:rPr>
        <w:t>Hablar de Dios desde el sufrimiento del inocente.</w:t>
      </w:r>
      <w:r>
        <w:rPr>
          <w:lang w:val="es-MX"/>
        </w:rPr>
        <w:t xml:space="preserve"> CEP. Lima, 1986. </w:t>
      </w:r>
      <w:r w:rsidR="00A1322C">
        <w:rPr>
          <w:lang w:val="es-MX"/>
        </w:rPr>
        <w:t xml:space="preserve">QUEZADA, Javier. </w:t>
      </w:r>
      <w:r w:rsidR="00A1322C" w:rsidRPr="00BA56C7">
        <w:rPr>
          <w:i/>
          <w:lang w:val="es-MX"/>
        </w:rPr>
        <w:t>El libro de Job: una drama psicológico en forma de panel.</w:t>
      </w:r>
      <w:r w:rsidR="00A1322C">
        <w:rPr>
          <w:lang w:val="es-MX"/>
        </w:rPr>
        <w:t xml:space="preserve"> En </w:t>
      </w:r>
      <w:r w:rsidR="00A1322C" w:rsidRPr="00BA56C7">
        <w:rPr>
          <w:i/>
          <w:lang w:val="es-MX"/>
        </w:rPr>
        <w:t>Revista Iberoamericana de Teología número 2, páginas 33-68</w:t>
      </w:r>
      <w:r w:rsidR="00A1322C">
        <w:rPr>
          <w:lang w:val="es-MX"/>
        </w:rPr>
        <w:t xml:space="preserve">. Universidad Iberoamericana. Ciudad de México, enero-junio 2006. RAMOS , Alejandro. </w:t>
      </w:r>
      <w:r w:rsidR="00A1322C" w:rsidRPr="00BA56C7">
        <w:rPr>
          <w:i/>
          <w:lang w:val="es-MX"/>
        </w:rPr>
        <w:t>Job y el sentido del sufrimiento</w:t>
      </w:r>
      <w:r w:rsidR="00A1322C">
        <w:rPr>
          <w:lang w:val="es-MX"/>
        </w:rPr>
        <w:t xml:space="preserve">. Universidad Fasta. Mar del Plata, 2018. MAUREIRA PACHECO, Max. </w:t>
      </w:r>
      <w:r w:rsidR="00A1322C" w:rsidRPr="00BA56C7">
        <w:rPr>
          <w:i/>
          <w:lang w:val="es-MX"/>
        </w:rPr>
        <w:t>Disolución política de la teología: comentarios al libro de Job</w:t>
      </w:r>
      <w:r w:rsidR="00A1322C">
        <w:rPr>
          <w:lang w:val="es-MX"/>
        </w:rPr>
        <w:t xml:space="preserve">. En </w:t>
      </w:r>
      <w:hyperlink r:id="rId7" w:history="1">
        <w:r w:rsidR="00A1322C" w:rsidRPr="005716C1">
          <w:rPr>
            <w:rStyle w:val="Hipervnculo"/>
            <w:lang w:val="es-MX"/>
          </w:rPr>
          <w:t>https://www.uv.es/sfpv/quadern_textos/v35p119-132.pdf</w:t>
        </w:r>
      </w:hyperlink>
      <w:r w:rsidR="00A1322C">
        <w:rPr>
          <w:lang w:val="es-MX"/>
        </w:rPr>
        <w:t xml:space="preserve"> SANZ GIMENEZ-RICO, Enrique. </w:t>
      </w:r>
      <w:r w:rsidR="00A1322C" w:rsidRPr="00BA56C7">
        <w:rPr>
          <w:i/>
          <w:lang w:val="es-MX"/>
        </w:rPr>
        <w:t>Job y Qohelet: el dolor y la muerte</w:t>
      </w:r>
      <w:r w:rsidR="00A1322C">
        <w:rPr>
          <w:lang w:val="es-MX"/>
        </w:rPr>
        <w:t xml:space="preserve">. En </w:t>
      </w:r>
      <w:hyperlink r:id="rId8" w:history="1">
        <w:r w:rsidR="00A1322C" w:rsidRPr="005716C1">
          <w:rPr>
            <w:rStyle w:val="Hipervnculo"/>
            <w:lang w:val="es-MX"/>
          </w:rPr>
          <w:t>https://www.repositorio.comillas.edu/rest/bitstreams/28436/retrieve</w:t>
        </w:r>
      </w:hyperlink>
      <w:r w:rsidR="00A1322C">
        <w:rPr>
          <w:lang w:val="es-MX"/>
        </w:rPr>
        <w:t xml:space="preserve"> </w:t>
      </w:r>
      <w:r w:rsidR="00BA56C7">
        <w:rPr>
          <w:lang w:val="es-MX"/>
        </w:rPr>
        <w:t xml:space="preserve">CARBAJOSA, Ignacio. </w:t>
      </w:r>
      <w:r w:rsidR="00BA56C7" w:rsidRPr="00BA56C7">
        <w:rPr>
          <w:i/>
          <w:lang w:val="es-MX"/>
        </w:rPr>
        <w:t>Job sienta a Dios en el banquillo. Sobre el sufrimiento inocente</w:t>
      </w:r>
      <w:r w:rsidR="00BA56C7">
        <w:rPr>
          <w:lang w:val="es-MX"/>
        </w:rPr>
        <w:t xml:space="preserve">. En </w:t>
      </w:r>
      <w:hyperlink r:id="rId9" w:history="1">
        <w:r w:rsidR="00BA56C7" w:rsidRPr="005716C1">
          <w:rPr>
            <w:rStyle w:val="Hipervnculo"/>
            <w:lang w:val="es-MX"/>
          </w:rPr>
          <w:t>https://www.it.clonline.org/cm-files/2017/07/18/carbajosa_giobbe:jot_down_spa.pdf</w:t>
        </w:r>
      </w:hyperlink>
      <w:r w:rsidR="00BA56C7">
        <w:rPr>
          <w:lang w:val="es-MX"/>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F618D"/>
    <w:multiLevelType w:val="hybridMultilevel"/>
    <w:tmpl w:val="C4C06C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60"/>
    <w:rsid w:val="000151FF"/>
    <w:rsid w:val="00035C5A"/>
    <w:rsid w:val="00046703"/>
    <w:rsid w:val="00147D79"/>
    <w:rsid w:val="00174108"/>
    <w:rsid w:val="001C0E67"/>
    <w:rsid w:val="001D20BC"/>
    <w:rsid w:val="001F4422"/>
    <w:rsid w:val="00290264"/>
    <w:rsid w:val="002E14B3"/>
    <w:rsid w:val="003100D5"/>
    <w:rsid w:val="00321097"/>
    <w:rsid w:val="004561C8"/>
    <w:rsid w:val="0047372D"/>
    <w:rsid w:val="004831A7"/>
    <w:rsid w:val="004B6104"/>
    <w:rsid w:val="004F1DC9"/>
    <w:rsid w:val="00503D94"/>
    <w:rsid w:val="00557EFE"/>
    <w:rsid w:val="005C0AF8"/>
    <w:rsid w:val="005D6082"/>
    <w:rsid w:val="005F068A"/>
    <w:rsid w:val="00614A80"/>
    <w:rsid w:val="00640392"/>
    <w:rsid w:val="00664154"/>
    <w:rsid w:val="00685286"/>
    <w:rsid w:val="00693441"/>
    <w:rsid w:val="00733E64"/>
    <w:rsid w:val="00737C60"/>
    <w:rsid w:val="00760AB7"/>
    <w:rsid w:val="007D653A"/>
    <w:rsid w:val="00874B33"/>
    <w:rsid w:val="0087563F"/>
    <w:rsid w:val="00885DEE"/>
    <w:rsid w:val="008906C8"/>
    <w:rsid w:val="008A4FC5"/>
    <w:rsid w:val="008D457C"/>
    <w:rsid w:val="00910381"/>
    <w:rsid w:val="0091339B"/>
    <w:rsid w:val="00945B85"/>
    <w:rsid w:val="009941EA"/>
    <w:rsid w:val="009D2B5E"/>
    <w:rsid w:val="00A1322C"/>
    <w:rsid w:val="00A17F5C"/>
    <w:rsid w:val="00A627F0"/>
    <w:rsid w:val="00AC35E7"/>
    <w:rsid w:val="00AD3E99"/>
    <w:rsid w:val="00BA56C7"/>
    <w:rsid w:val="00C22A69"/>
    <w:rsid w:val="00CA51DA"/>
    <w:rsid w:val="00D03F1F"/>
    <w:rsid w:val="00DA43AB"/>
    <w:rsid w:val="00E00F76"/>
    <w:rsid w:val="00EF2CD6"/>
    <w:rsid w:val="00FB4D40"/>
    <w:rsid w:val="00FC78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EDA5"/>
  <w15:chartTrackingRefBased/>
  <w15:docId w15:val="{20EF6586-556B-4499-957E-F95E1B6F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7C60"/>
    <w:pPr>
      <w:ind w:left="720"/>
      <w:contextualSpacing/>
    </w:pPr>
  </w:style>
  <w:style w:type="paragraph" w:styleId="Textonotapie">
    <w:name w:val="footnote text"/>
    <w:basedOn w:val="Normal"/>
    <w:link w:val="TextonotapieCar"/>
    <w:uiPriority w:val="99"/>
    <w:semiHidden/>
    <w:unhideWhenUsed/>
    <w:rsid w:val="004831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831A7"/>
    <w:rPr>
      <w:sz w:val="20"/>
      <w:szCs w:val="20"/>
    </w:rPr>
  </w:style>
  <w:style w:type="character" w:styleId="Refdenotaalpie">
    <w:name w:val="footnote reference"/>
    <w:basedOn w:val="Fuentedeprrafopredeter"/>
    <w:uiPriority w:val="99"/>
    <w:semiHidden/>
    <w:unhideWhenUsed/>
    <w:rsid w:val="004831A7"/>
    <w:rPr>
      <w:vertAlign w:val="superscript"/>
    </w:rPr>
  </w:style>
  <w:style w:type="character" w:styleId="Hipervnculo">
    <w:name w:val="Hyperlink"/>
    <w:basedOn w:val="Fuentedeprrafopredeter"/>
    <w:uiPriority w:val="99"/>
    <w:unhideWhenUsed/>
    <w:rsid w:val="004831A7"/>
    <w:rPr>
      <w:color w:val="0563C1" w:themeColor="hyperlink"/>
      <w:u w:val="single"/>
    </w:rPr>
  </w:style>
  <w:style w:type="character" w:customStyle="1" w:styleId="UnresolvedMention">
    <w:name w:val="Unresolved Mention"/>
    <w:basedOn w:val="Fuentedeprrafopredeter"/>
    <w:uiPriority w:val="99"/>
    <w:semiHidden/>
    <w:unhideWhenUsed/>
    <w:rsid w:val="004831A7"/>
    <w:rPr>
      <w:color w:val="605E5C"/>
      <w:shd w:val="clear" w:color="auto" w:fill="E1DFDD"/>
    </w:rPr>
  </w:style>
  <w:style w:type="paragraph" w:styleId="Encabezado">
    <w:name w:val="header"/>
    <w:basedOn w:val="Normal"/>
    <w:link w:val="EncabezadoCar"/>
    <w:uiPriority w:val="99"/>
    <w:unhideWhenUsed/>
    <w:rsid w:val="00D03F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3F1F"/>
  </w:style>
  <w:style w:type="paragraph" w:styleId="Piedepgina">
    <w:name w:val="footer"/>
    <w:basedOn w:val="Normal"/>
    <w:link w:val="PiedepginaCar"/>
    <w:uiPriority w:val="99"/>
    <w:unhideWhenUsed/>
    <w:rsid w:val="00D03F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3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epositorio.comillas.edu/rest/bitstreams/28436/retrieve" TargetMode="External"/><Relationship Id="rId3" Type="http://schemas.openxmlformats.org/officeDocument/2006/relationships/hyperlink" Target="https://www.liturgiapapal.org/attachments/article/844/Ritual%20de%20la%20Penitencia.pdf" TargetMode="External"/><Relationship Id="rId7" Type="http://schemas.openxmlformats.org/officeDocument/2006/relationships/hyperlink" Target="https://www.uv.es/sfpv/quadern_textos/v35p119-132.pdf" TargetMode="External"/><Relationship Id="rId2" Type="http://schemas.openxmlformats.org/officeDocument/2006/relationships/hyperlink" Target="https://www.pepsic.bvsalud.org/pdf/rcp/v14n1/10.pdf" TargetMode="External"/><Relationship Id="rId1" Type="http://schemas.openxmlformats.org/officeDocument/2006/relationships/hyperlink" Target="https://www.alainet.org/es/articulo/183701" TargetMode="External"/><Relationship Id="rId6" Type="http://schemas.openxmlformats.org/officeDocument/2006/relationships/hyperlink" Target="https://www.scielo.br/pteo/a/ms5HGMf4TPqmKrCWh8sCj3d?lang=es" TargetMode="External"/><Relationship Id="rId5" Type="http://schemas.openxmlformats.org/officeDocument/2006/relationships/hyperlink" Target="https://www.seleccionesdeteologia.net/selecciones/llib/vol26/102/102_rambla.pdf" TargetMode="External"/><Relationship Id="rId4" Type="http://schemas.openxmlformats.org/officeDocument/2006/relationships/hyperlink" Target="https://www.surco.org/sites/default/files/cuadmon/solhaune_0.pdf" TargetMode="External"/><Relationship Id="rId9" Type="http://schemas.openxmlformats.org/officeDocument/2006/relationships/hyperlink" Target="https://www.it.clonline.org/cm-files/2017/07/18/carbajosa_giobbe:jot_down_sp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2F99E-D602-44CE-9F36-BA97BF3C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7472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Jose Sarmiento Nova S.J.</dc:creator>
  <cp:keywords/>
  <dc:description/>
  <cp:lastModifiedBy>Antonio Jose Sarmiento Nova S.J.</cp:lastModifiedBy>
  <cp:revision>2</cp:revision>
  <dcterms:created xsi:type="dcterms:W3CDTF">2024-06-18T02:04:00Z</dcterms:created>
  <dcterms:modified xsi:type="dcterms:W3CDTF">2024-06-18T02:04:00Z</dcterms:modified>
</cp:coreProperties>
</file>